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0BF" w:rsidP="00B6361C" w:rsidRDefault="008030BF" w14:paraId="45ADEFCB" w14:textId="77777777">
      <w:pPr>
        <w:spacing w:line="276" w:lineRule="auto"/>
        <w:jc w:val="center"/>
        <w:rPr>
          <w:rFonts w:cstheme="minorHAnsi"/>
          <w:b/>
          <w:bCs/>
          <w:sz w:val="32"/>
        </w:rPr>
      </w:pPr>
    </w:p>
    <w:p w:rsidRPr="00502F2B" w:rsidR="00440A0F" w:rsidP="00B6361C" w:rsidRDefault="00321A23" w14:paraId="0A5C84F5" w14:textId="26026A1F">
      <w:pPr>
        <w:spacing w:line="276" w:lineRule="auto"/>
        <w:jc w:val="center"/>
        <w:rPr>
          <w:rFonts w:cstheme="minorHAnsi"/>
          <w:b/>
          <w:bCs/>
          <w:sz w:val="32"/>
        </w:rPr>
      </w:pPr>
      <w:r w:rsidRPr="00502F2B">
        <w:rPr>
          <w:rFonts w:cstheme="minorHAnsi"/>
          <w:b/>
          <w:bCs/>
          <w:sz w:val="32"/>
        </w:rPr>
        <w:t>OBCHODNÁ VEREJNÁ SÚŤAŽ</w:t>
      </w:r>
    </w:p>
    <w:p w:rsidR="004D2022" w:rsidP="00B6361C" w:rsidRDefault="004D2022" w14:paraId="6C7C965A" w14:textId="77777777">
      <w:pPr>
        <w:pStyle w:val="Pta"/>
        <w:spacing w:line="276" w:lineRule="auto"/>
        <w:rPr>
          <w:rFonts w:asciiTheme="minorHAnsi" w:hAnsiTheme="minorHAnsi" w:cstheme="minorHAnsi"/>
          <w:b/>
          <w:sz w:val="24"/>
        </w:rPr>
      </w:pPr>
    </w:p>
    <w:p w:rsidR="004D2022" w:rsidP="004D2022" w:rsidRDefault="004D2022" w14:paraId="7253777E" w14:textId="16FF61AA">
      <w:pPr>
        <w:pStyle w:val="Pta"/>
        <w:spacing w:line="276" w:lineRule="auto"/>
        <w:jc w:val="right"/>
        <w:rPr>
          <w:rFonts w:asciiTheme="minorHAnsi" w:hAnsiTheme="minorHAnsi" w:cstheme="minorHAnsi"/>
          <w:b/>
          <w:sz w:val="24"/>
        </w:rPr>
      </w:pPr>
      <w:r>
        <w:rPr>
          <w:rFonts w:asciiTheme="minorHAnsi" w:hAnsiTheme="minorHAnsi" w:cstheme="minorHAnsi"/>
          <w:b/>
          <w:sz w:val="24"/>
        </w:rPr>
        <w:t>Adresát:</w:t>
      </w:r>
    </w:p>
    <w:p w:rsidRPr="00322886" w:rsidR="004D2022" w:rsidP="004D2022" w:rsidRDefault="004D2022" w14:paraId="5A3206DB" w14:textId="77777777">
      <w:pPr>
        <w:pStyle w:val="Pta"/>
        <w:spacing w:line="276" w:lineRule="auto"/>
        <w:jc w:val="right"/>
        <w:rPr>
          <w:rFonts w:asciiTheme="minorHAnsi" w:hAnsiTheme="minorHAnsi" w:cstheme="minorHAnsi"/>
          <w:bCs/>
          <w:sz w:val="24"/>
        </w:rPr>
      </w:pPr>
    </w:p>
    <w:p w:rsidRPr="00322886" w:rsidR="004D2022" w:rsidP="004D2022" w:rsidRDefault="004D2022" w14:paraId="7F3C6805" w14:textId="77777777">
      <w:pPr>
        <w:pStyle w:val="Pta"/>
        <w:spacing w:line="276" w:lineRule="auto"/>
        <w:jc w:val="right"/>
        <w:rPr>
          <w:rFonts w:asciiTheme="minorHAnsi" w:hAnsiTheme="minorHAnsi" w:cstheme="minorHAnsi"/>
          <w:bCs/>
          <w:sz w:val="24"/>
        </w:rPr>
      </w:pPr>
    </w:p>
    <w:p w:rsidRPr="00322886" w:rsidR="004D2022" w:rsidP="004D2022" w:rsidRDefault="004D2022" w14:paraId="10D058D8" w14:textId="77777777">
      <w:pPr>
        <w:pStyle w:val="Pta"/>
        <w:spacing w:line="276" w:lineRule="auto"/>
        <w:jc w:val="right"/>
        <w:rPr>
          <w:rFonts w:asciiTheme="minorHAnsi" w:hAnsiTheme="minorHAnsi" w:cstheme="minorHAnsi"/>
          <w:bCs/>
          <w:sz w:val="24"/>
        </w:rPr>
      </w:pPr>
    </w:p>
    <w:p w:rsidRPr="00322886" w:rsidR="00322886" w:rsidP="004D2022" w:rsidRDefault="00322886" w14:paraId="10F821E7" w14:textId="77777777">
      <w:pPr>
        <w:pStyle w:val="Pta"/>
        <w:spacing w:line="276" w:lineRule="auto"/>
        <w:jc w:val="right"/>
        <w:rPr>
          <w:rFonts w:asciiTheme="minorHAnsi" w:hAnsiTheme="minorHAnsi" w:cstheme="minorHAnsi"/>
          <w:bCs/>
          <w:sz w:val="24"/>
        </w:rPr>
      </w:pPr>
    </w:p>
    <w:p w:rsidRPr="00322886" w:rsidR="00322886" w:rsidP="004D2022" w:rsidRDefault="00322886" w14:paraId="2513B842" w14:textId="77777777">
      <w:pPr>
        <w:pStyle w:val="Pta"/>
        <w:spacing w:line="276" w:lineRule="auto"/>
        <w:jc w:val="right"/>
        <w:rPr>
          <w:rFonts w:asciiTheme="minorHAnsi" w:hAnsiTheme="minorHAnsi" w:cstheme="minorHAnsi"/>
          <w:bCs/>
          <w:sz w:val="24"/>
        </w:rPr>
      </w:pPr>
    </w:p>
    <w:p w:rsidRPr="005F533A" w:rsidR="00321A23" w:rsidP="00B6361C" w:rsidRDefault="00321A23" w14:paraId="729C087D" w14:textId="4B6F8865">
      <w:pPr>
        <w:pStyle w:val="Pta"/>
        <w:spacing w:line="276" w:lineRule="auto"/>
        <w:rPr>
          <w:rFonts w:asciiTheme="minorHAnsi" w:hAnsiTheme="minorHAnsi" w:cstheme="minorHAnsi"/>
          <w:sz w:val="24"/>
        </w:rPr>
      </w:pPr>
      <w:r w:rsidRPr="005F533A">
        <w:rPr>
          <w:rFonts w:asciiTheme="minorHAnsi" w:hAnsiTheme="minorHAnsi" w:cstheme="minorHAnsi"/>
          <w:b/>
          <w:sz w:val="24"/>
        </w:rPr>
        <w:t>Danube LNG</w:t>
      </w:r>
      <w:r w:rsidRPr="005F533A">
        <w:rPr>
          <w:rFonts w:asciiTheme="minorHAnsi" w:hAnsiTheme="minorHAnsi" w:cstheme="minorHAnsi"/>
          <w:sz w:val="24"/>
        </w:rPr>
        <w:t xml:space="preserve">, </w:t>
      </w:r>
      <w:r w:rsidRPr="005F533A">
        <w:rPr>
          <w:rFonts w:asciiTheme="minorHAnsi" w:hAnsiTheme="minorHAnsi" w:cstheme="minorHAnsi"/>
          <w:b/>
          <w:bCs/>
          <w:sz w:val="24"/>
        </w:rPr>
        <w:t>európske zoskupenie hospodárskych záujmov</w:t>
      </w:r>
    </w:p>
    <w:p w:rsidR="003D3755" w:rsidP="00B6361C" w:rsidRDefault="005F533A" w14:paraId="22ABAA70" w14:textId="730F137D">
      <w:pPr>
        <w:pStyle w:val="Pta"/>
        <w:spacing w:line="276" w:lineRule="auto"/>
        <w:rPr>
          <w:rFonts w:eastAsia="Times New Roman" w:asciiTheme="minorHAnsi" w:hAnsiTheme="minorHAnsi" w:cstheme="minorHAnsi"/>
          <w:lang w:eastAsia="sk-SK"/>
        </w:rPr>
      </w:pPr>
      <w:r>
        <w:rPr>
          <w:rFonts w:asciiTheme="minorHAnsi" w:hAnsiTheme="minorHAnsi" w:cstheme="minorHAnsi"/>
        </w:rPr>
        <w:t>IČO:</w:t>
      </w:r>
      <w:r w:rsidRPr="00606B3D" w:rsidR="00321A23">
        <w:rPr>
          <w:rFonts w:asciiTheme="minorHAnsi" w:hAnsiTheme="minorHAnsi" w:cstheme="minorHAnsi"/>
        </w:rPr>
        <w:t xml:space="preserve"> </w:t>
      </w:r>
      <w:r w:rsidR="003D3755">
        <w:rPr>
          <w:rFonts w:eastAsia="Times New Roman" w:asciiTheme="minorHAnsi" w:hAnsiTheme="minorHAnsi" w:cstheme="minorHAnsi"/>
          <w:lang w:eastAsia="sk-SK"/>
        </w:rPr>
        <w:t>47 053 917</w:t>
      </w:r>
    </w:p>
    <w:p w:rsidRPr="00606B3D" w:rsidR="00321A23" w:rsidP="00B6361C" w:rsidRDefault="005F533A" w14:paraId="66FE9706" w14:textId="4CF1A4DC">
      <w:pPr>
        <w:pStyle w:val="Pta"/>
        <w:spacing w:line="276" w:lineRule="auto"/>
        <w:rPr>
          <w:rFonts w:asciiTheme="minorHAnsi" w:hAnsiTheme="minorHAnsi" w:cstheme="minorHAnsi"/>
        </w:rPr>
      </w:pPr>
      <w:r>
        <w:rPr>
          <w:rFonts w:eastAsia="Times New Roman" w:asciiTheme="minorHAnsi" w:hAnsiTheme="minorHAnsi" w:cstheme="minorHAnsi"/>
          <w:lang w:eastAsia="sk-SK"/>
        </w:rPr>
        <w:t>IČ DPH</w:t>
      </w:r>
      <w:r w:rsidR="003D3755">
        <w:rPr>
          <w:rFonts w:eastAsia="Times New Roman" w:asciiTheme="minorHAnsi" w:hAnsiTheme="minorHAnsi" w:cstheme="minorHAnsi"/>
          <w:lang w:eastAsia="sk-SK"/>
        </w:rPr>
        <w:t>:</w:t>
      </w:r>
      <w:r w:rsidRPr="00606B3D" w:rsidR="00321A23">
        <w:rPr>
          <w:rFonts w:eastAsia="Times New Roman" w:asciiTheme="minorHAnsi" w:hAnsiTheme="minorHAnsi" w:cstheme="minorHAnsi"/>
          <w:lang w:eastAsia="sk-SK"/>
        </w:rPr>
        <w:t xml:space="preserve"> SK2023705673</w:t>
      </w:r>
    </w:p>
    <w:p w:rsidR="00321A23" w:rsidP="00B6361C" w:rsidRDefault="005F533A" w14:paraId="4FF4A582" w14:textId="6D4E6BAE">
      <w:pPr>
        <w:pStyle w:val="Pta"/>
        <w:tabs>
          <w:tab w:val="clear" w:pos="4536"/>
        </w:tabs>
        <w:spacing w:line="276" w:lineRule="auto"/>
        <w:rPr>
          <w:rFonts w:asciiTheme="minorHAnsi" w:hAnsiTheme="minorHAnsi" w:cstheme="minorHAnsi"/>
        </w:rPr>
      </w:pPr>
      <w:r>
        <w:rPr>
          <w:rFonts w:asciiTheme="minorHAnsi" w:hAnsiTheme="minorHAnsi" w:cstheme="minorHAnsi"/>
        </w:rPr>
        <w:t>S</w:t>
      </w:r>
      <w:r w:rsidR="003D3755">
        <w:rPr>
          <w:rFonts w:asciiTheme="minorHAnsi" w:hAnsiTheme="minorHAnsi" w:cstheme="minorHAnsi"/>
        </w:rPr>
        <w:t xml:space="preserve">o </w:t>
      </w:r>
      <w:r>
        <w:rPr>
          <w:rFonts w:asciiTheme="minorHAnsi" w:hAnsiTheme="minorHAnsi" w:cstheme="minorHAnsi"/>
        </w:rPr>
        <w:t xml:space="preserve">sídlom: </w:t>
      </w:r>
      <w:r w:rsidRPr="00606B3D" w:rsidR="00321A23">
        <w:rPr>
          <w:rFonts w:asciiTheme="minorHAnsi" w:hAnsiTheme="minorHAnsi" w:cstheme="minorHAnsi"/>
        </w:rPr>
        <w:t>Prístavná 10, 821 01 Bratislava, Slovakia</w:t>
      </w:r>
    </w:p>
    <w:p w:rsidRPr="00606B3D" w:rsidR="005F533A" w:rsidP="00B6361C" w:rsidRDefault="005F533A" w14:paraId="7537C189" w14:textId="50A69685">
      <w:pPr>
        <w:pStyle w:val="Pta"/>
        <w:tabs>
          <w:tab w:val="clear" w:pos="4536"/>
        </w:tabs>
        <w:spacing w:line="276" w:lineRule="auto"/>
        <w:rPr>
          <w:rFonts w:asciiTheme="minorHAnsi" w:hAnsiTheme="minorHAnsi" w:cstheme="minorHAnsi"/>
        </w:rPr>
      </w:pPr>
      <w:r>
        <w:rPr>
          <w:rFonts w:asciiTheme="minorHAnsi" w:hAnsiTheme="minorHAnsi" w:cstheme="minorHAnsi"/>
        </w:rPr>
        <w:t>Zapísan</w:t>
      </w:r>
      <w:r w:rsidR="003D3755">
        <w:rPr>
          <w:rFonts w:asciiTheme="minorHAnsi" w:hAnsiTheme="minorHAnsi" w:cstheme="minorHAnsi"/>
        </w:rPr>
        <w:t>é</w:t>
      </w:r>
      <w:r>
        <w:rPr>
          <w:rFonts w:asciiTheme="minorHAnsi" w:hAnsiTheme="minorHAnsi" w:cstheme="minorHAnsi"/>
        </w:rPr>
        <w:t xml:space="preserve"> </w:t>
      </w:r>
      <w:r w:rsidRPr="005F533A">
        <w:rPr>
          <w:rFonts w:asciiTheme="minorHAnsi" w:hAnsiTheme="minorHAnsi" w:cstheme="minorHAnsi"/>
        </w:rPr>
        <w:t xml:space="preserve">v Obchodnom registri </w:t>
      </w:r>
      <w:r>
        <w:rPr>
          <w:rFonts w:asciiTheme="minorHAnsi" w:hAnsiTheme="minorHAnsi" w:cstheme="minorHAnsi"/>
        </w:rPr>
        <w:t>Mestského</w:t>
      </w:r>
      <w:r w:rsidRPr="005F533A">
        <w:rPr>
          <w:rFonts w:asciiTheme="minorHAnsi" w:hAnsiTheme="minorHAnsi" w:cstheme="minorHAnsi"/>
        </w:rPr>
        <w:t xml:space="preserve"> súdu Bratislava </w:t>
      </w:r>
      <w:r>
        <w:rPr>
          <w:rFonts w:asciiTheme="minorHAnsi" w:hAnsiTheme="minorHAnsi" w:cstheme="minorHAnsi"/>
        </w:rPr>
        <w:t>II</w:t>
      </w:r>
      <w:r w:rsidRPr="005F533A">
        <w:rPr>
          <w:rFonts w:asciiTheme="minorHAnsi" w:hAnsiTheme="minorHAnsi" w:cstheme="minorHAnsi"/>
        </w:rPr>
        <w:t>I, Oddiel: Po, Vložka číslo: 2195/B</w:t>
      </w:r>
    </w:p>
    <w:p w:rsidRPr="00606B3D" w:rsidR="00321A23" w:rsidP="00B6361C" w:rsidRDefault="00321A23" w14:paraId="777E4E61" w14:textId="4F863B7E">
      <w:pPr>
        <w:pStyle w:val="Pta"/>
        <w:spacing w:line="276" w:lineRule="auto"/>
        <w:rPr>
          <w:rFonts w:asciiTheme="minorHAnsi" w:hAnsiTheme="minorHAnsi" w:cstheme="minorHAnsi"/>
        </w:rPr>
      </w:pPr>
      <w:r w:rsidRPr="00606B3D">
        <w:rPr>
          <w:rFonts w:asciiTheme="minorHAnsi" w:hAnsiTheme="minorHAnsi" w:cstheme="minorHAnsi"/>
        </w:rPr>
        <w:t xml:space="preserve">Tel.: +421 915 456 148,E-mail: </w:t>
      </w:r>
      <w:hyperlink w:history="1" r:id="rId7">
        <w:r w:rsidRPr="00606B3D" w:rsidR="00CD61FF">
          <w:rPr>
            <w:rStyle w:val="Hypertextovprepojenie"/>
            <w:rFonts w:asciiTheme="minorHAnsi" w:hAnsiTheme="minorHAnsi" w:cstheme="minorHAnsi"/>
            <w:color w:val="auto"/>
          </w:rPr>
          <w:t>kadnar@danubelng.eu</w:t>
        </w:r>
      </w:hyperlink>
    </w:p>
    <w:p w:rsidRPr="00606B3D" w:rsidR="00321A23" w:rsidP="00B6361C" w:rsidRDefault="00321A23" w14:paraId="67F0BDCB" w14:textId="1EF78321">
      <w:pPr>
        <w:pStyle w:val="Pta"/>
        <w:spacing w:line="276" w:lineRule="auto"/>
        <w:rPr>
          <w:rFonts w:asciiTheme="minorHAnsi" w:hAnsiTheme="minorHAnsi" w:cstheme="minorHAnsi"/>
        </w:rPr>
      </w:pPr>
      <w:r w:rsidRPr="00606B3D">
        <w:rPr>
          <w:rFonts w:asciiTheme="minorHAnsi" w:hAnsiTheme="minorHAnsi" w:cstheme="minorHAnsi"/>
        </w:rPr>
        <w:t xml:space="preserve">V mene ktorého koná: Ing. Róbert Kadnár, </w:t>
      </w:r>
      <w:r w:rsidRPr="00606B3D" w:rsidR="006B11A4">
        <w:rPr>
          <w:rFonts w:asciiTheme="minorHAnsi" w:hAnsiTheme="minorHAnsi" w:cstheme="minorHAnsi"/>
        </w:rPr>
        <w:t>proj</w:t>
      </w:r>
      <w:r w:rsidR="00606B3D">
        <w:rPr>
          <w:rFonts w:asciiTheme="minorHAnsi" w:hAnsiTheme="minorHAnsi" w:cstheme="minorHAnsi"/>
        </w:rPr>
        <w:t>ekt</w:t>
      </w:r>
      <w:r w:rsidRPr="00606B3D" w:rsidR="006B11A4">
        <w:rPr>
          <w:rFonts w:asciiTheme="minorHAnsi" w:hAnsiTheme="minorHAnsi" w:cstheme="minorHAnsi"/>
        </w:rPr>
        <w:t>ový manažér, na základe plnej moci</w:t>
      </w:r>
    </w:p>
    <w:p w:rsidRPr="00606B3D" w:rsidR="00CD61FF" w:rsidP="00B6361C" w:rsidRDefault="00CD61FF" w14:paraId="6802BFE3" w14:textId="77777777">
      <w:pPr>
        <w:pStyle w:val="Pta"/>
        <w:spacing w:line="276" w:lineRule="auto"/>
        <w:rPr>
          <w:rFonts w:asciiTheme="minorHAnsi" w:hAnsiTheme="minorHAnsi" w:cstheme="minorHAnsi"/>
        </w:rPr>
      </w:pPr>
    </w:p>
    <w:p w:rsidRPr="00606B3D" w:rsidR="00321A23" w:rsidP="00B6361C" w:rsidRDefault="00321A23" w14:paraId="3CAD7842" w14:textId="65EB5943">
      <w:pPr>
        <w:pStyle w:val="Pta"/>
        <w:spacing w:line="276" w:lineRule="auto"/>
        <w:rPr>
          <w:rFonts w:asciiTheme="minorHAnsi" w:hAnsiTheme="minorHAnsi" w:cstheme="minorHAnsi"/>
        </w:rPr>
      </w:pPr>
    </w:p>
    <w:p w:rsidRPr="00606B3D" w:rsidR="00321A23" w:rsidP="00B6361C" w:rsidRDefault="00321A23" w14:paraId="10CC3EA7" w14:textId="398FA953">
      <w:pPr>
        <w:pStyle w:val="Pta"/>
        <w:spacing w:line="276" w:lineRule="auto"/>
        <w:rPr>
          <w:rFonts w:asciiTheme="minorHAnsi" w:hAnsiTheme="minorHAnsi" w:cstheme="minorHAnsi"/>
        </w:rPr>
      </w:pPr>
      <w:r w:rsidRPr="00606B3D">
        <w:rPr>
          <w:rFonts w:asciiTheme="minorHAnsi" w:hAnsiTheme="minorHAnsi" w:cstheme="minorHAnsi"/>
        </w:rPr>
        <w:tab/>
      </w:r>
      <w:r w:rsidRPr="00606B3D" w:rsidR="00CD61FF">
        <w:rPr>
          <w:rFonts w:asciiTheme="minorHAnsi" w:hAnsiTheme="minorHAnsi" w:cstheme="minorHAnsi"/>
        </w:rPr>
        <w:t>a</w:t>
      </w:r>
      <w:r w:rsidRPr="00606B3D">
        <w:rPr>
          <w:rFonts w:asciiTheme="minorHAnsi" w:hAnsiTheme="minorHAnsi" w:cstheme="minorHAnsi"/>
        </w:rPr>
        <w:t>ko vyhlasovateľ</w:t>
      </w:r>
    </w:p>
    <w:p w:rsidRPr="00606B3D" w:rsidR="00321A23" w:rsidP="00B6361C" w:rsidRDefault="00321A23" w14:paraId="075D122F" w14:textId="188F5AAF">
      <w:pPr>
        <w:pStyle w:val="Pta"/>
        <w:spacing w:line="276" w:lineRule="auto"/>
        <w:rPr>
          <w:rFonts w:asciiTheme="minorHAnsi" w:hAnsiTheme="minorHAnsi" w:cstheme="minorHAnsi"/>
        </w:rPr>
      </w:pPr>
      <w:r w:rsidRPr="00606B3D">
        <w:rPr>
          <w:rFonts w:asciiTheme="minorHAnsi" w:hAnsiTheme="minorHAnsi" w:cstheme="minorHAnsi"/>
        </w:rPr>
        <w:tab/>
      </w:r>
      <w:r w:rsidRPr="00606B3D">
        <w:rPr>
          <w:rFonts w:asciiTheme="minorHAnsi" w:hAnsiTheme="minorHAnsi" w:cstheme="minorHAnsi"/>
        </w:rPr>
        <w:t xml:space="preserve">v zmysle §281 až § 288 Obchodného zákonníka </w:t>
      </w:r>
    </w:p>
    <w:p w:rsidRPr="00606B3D" w:rsidR="00321A23" w:rsidP="5C2149EE" w:rsidRDefault="00321A23" w14:paraId="11BEC493" w14:textId="0B795E41" w14:noSpellErr="1">
      <w:pPr>
        <w:tabs>
          <w:tab w:val="left" w:pos="284"/>
        </w:tabs>
        <w:spacing w:line="276" w:lineRule="auto"/>
        <w:ind w:left="567" w:right="-2" w:hanging="283"/>
        <w:jc w:val="center"/>
        <w:rPr>
          <w:rFonts w:cs="Calibri" w:cstheme="minorAscii"/>
          <w:b w:val="1"/>
          <w:bCs w:val="1"/>
        </w:rPr>
      </w:pPr>
      <w:r w:rsidRPr="5C2149EE">
        <w:rPr>
          <w:rFonts w:cs="Calibri" w:cstheme="minorAscii"/>
        </w:rPr>
        <w:t xml:space="preserve">vyhlasuje obchodnú verejnú súťaž na </w:t>
      </w:r>
      <w:r w:rsidRPr="5C2149EE" w:rsidR="005F533A">
        <w:rPr>
          <w:rFonts w:cs="Calibri" w:cstheme="minorAscii"/>
        </w:rPr>
        <w:t xml:space="preserve">dodávku </w:t>
      </w:r>
      <w:r w:rsidRPr="5C2149EE" w:rsidR="0011030D">
        <w:rPr>
          <w:rFonts w:cs="Calibri" w:cstheme="minorAscii"/>
          <w:b w:val="1"/>
          <w:bCs w:val="1"/>
        </w:rPr>
        <w:t xml:space="preserve">Finálna správa z projektu </w:t>
      </w:r>
      <w:r w:rsidRPr="5C2149EE" w:rsidR="0011030D">
        <w:rPr>
          <w:rFonts w:cs="Calibri" w:cstheme="minorAscii"/>
          <w:b w:val="1"/>
          <w:bCs w:val="1"/>
        </w:rPr>
        <w:t>fueLCNG</w:t>
      </w:r>
      <w:r w:rsidRPr="5C2149EE" w:rsidR="005A203C">
        <w:rPr>
          <w:rFonts w:cs="Calibri" w:cstheme="minorAscii"/>
          <w:b w:val="1"/>
          <w:bCs w:val="1"/>
        </w:rPr>
        <w:t>.</w:t>
      </w:r>
    </w:p>
    <w:p w:rsidRPr="00606B3D" w:rsidR="00321A23" w:rsidP="00B6361C" w:rsidRDefault="00321A23" w14:paraId="065B3E23" w14:textId="7A8E31F0">
      <w:pPr>
        <w:tabs>
          <w:tab w:val="left" w:pos="284"/>
        </w:tabs>
        <w:spacing w:line="276" w:lineRule="auto"/>
        <w:ind w:left="567" w:right="-2" w:hanging="283"/>
        <w:rPr>
          <w:rFonts w:cstheme="minorHAnsi"/>
          <w:b/>
          <w:bCs/>
        </w:rPr>
      </w:pPr>
    </w:p>
    <w:p w:rsidRPr="00606B3D" w:rsidR="0011030D" w:rsidP="0011030D" w:rsidRDefault="0011030D" w14:paraId="5234035A" w14:textId="77777777">
      <w:pPr>
        <w:pStyle w:val="Odsekzoznamu"/>
        <w:numPr>
          <w:ilvl w:val="0"/>
          <w:numId w:val="1"/>
        </w:numPr>
        <w:tabs>
          <w:tab w:val="left" w:pos="284"/>
        </w:tabs>
        <w:spacing w:line="276" w:lineRule="auto"/>
        <w:ind w:left="426" w:right="-2" w:hanging="426"/>
        <w:rPr>
          <w:rFonts w:cstheme="minorHAnsi"/>
          <w:b/>
          <w:bCs/>
        </w:rPr>
      </w:pPr>
      <w:r w:rsidRPr="00606B3D">
        <w:rPr>
          <w:rFonts w:cstheme="minorHAnsi"/>
          <w:b/>
          <w:bCs/>
        </w:rPr>
        <w:t>Úvod</w:t>
      </w:r>
    </w:p>
    <w:p w:rsidRPr="00606B3D" w:rsidR="0011030D" w:rsidP="00F71305" w:rsidRDefault="0011030D" w14:paraId="30717F25" w14:textId="77777777">
      <w:pPr>
        <w:pStyle w:val="Odsekzoznamu"/>
        <w:numPr>
          <w:ilvl w:val="1"/>
          <w:numId w:val="1"/>
        </w:numPr>
        <w:spacing w:after="200" w:line="276" w:lineRule="auto"/>
        <w:ind w:left="709" w:hanging="426"/>
        <w:rPr>
          <w:rFonts w:cstheme="minorHAnsi"/>
        </w:rPr>
      </w:pPr>
      <w:r w:rsidRPr="00606B3D">
        <w:rPr>
          <w:rFonts w:cstheme="minorHAnsi"/>
        </w:rPr>
        <w:t xml:space="preserve">Danube LNG , Európske </w:t>
      </w:r>
      <w:r>
        <w:rPr>
          <w:rFonts w:cstheme="minorHAnsi"/>
        </w:rPr>
        <w:t>z</w:t>
      </w:r>
      <w:r w:rsidRPr="00606B3D">
        <w:rPr>
          <w:rFonts w:cstheme="minorHAnsi"/>
        </w:rPr>
        <w:t xml:space="preserve">oskupenie hospodárskych </w:t>
      </w:r>
      <w:r>
        <w:rPr>
          <w:rFonts w:cstheme="minorHAnsi"/>
        </w:rPr>
        <w:t>z</w:t>
      </w:r>
      <w:r w:rsidRPr="00606B3D">
        <w:rPr>
          <w:rFonts w:cstheme="minorHAnsi"/>
        </w:rPr>
        <w:t>áujmov ďalej ako „vyhlasovateľ“ bolo založené s hlavným účelom podnikania - výskum a vývoj zameraný na komplexné technicko-ekonomické aspekty logistického reťazca na dodávku skvapalneného zemného plynu – LNG, s ťažiskovým využitím v nákladnej doprave.</w:t>
      </w:r>
    </w:p>
    <w:p w:rsidRPr="00606B3D" w:rsidR="0011030D" w:rsidP="00F71305" w:rsidRDefault="0011030D" w14:paraId="0D27740E" w14:textId="77777777">
      <w:pPr>
        <w:pStyle w:val="Odsekzoznamu"/>
        <w:numPr>
          <w:ilvl w:val="1"/>
          <w:numId w:val="1"/>
        </w:numPr>
        <w:spacing w:after="200" w:line="276" w:lineRule="auto"/>
        <w:ind w:left="709" w:hanging="426"/>
        <w:rPr>
          <w:rFonts w:cstheme="minorHAnsi"/>
        </w:rPr>
      </w:pPr>
      <w:r w:rsidRPr="00606B3D">
        <w:rPr>
          <w:rFonts w:cstheme="minorHAnsi"/>
        </w:rPr>
        <w:t xml:space="preserve">Vyhlasovateľ je partnerom SPP v projekte </w:t>
      </w:r>
      <w:r>
        <w:rPr>
          <w:rFonts w:cstheme="minorHAnsi"/>
        </w:rPr>
        <w:t>fueLCNG (www.fuelcng.sk)</w:t>
      </w:r>
      <w:r w:rsidRPr="00606B3D">
        <w:rPr>
          <w:rFonts w:cstheme="minorHAnsi"/>
        </w:rPr>
        <w:t xml:space="preserve">, ktorého cieľom je vybudovať na Slovensku komplexnú sieť infraštruktúry distribúcie LNG vo forme čerpacích staníc LNG a L2CNG. Súčasťou aktivít celého projektu je komplex technológií, služieb a stavebných prác, ktorých výsledkom bude vytvorenie kritickej úrovne infraštruktúry na využívanie ekologického paliva LNG v nákladnej doprave a ekologického paliva CNG pozdĺž hlavných koridorov TEN-T siete. Súčasťou projektu </w:t>
      </w:r>
      <w:r>
        <w:rPr>
          <w:rFonts w:cstheme="minorHAnsi"/>
        </w:rPr>
        <w:t>fueLCNG</w:t>
      </w:r>
      <w:r w:rsidRPr="00606B3D">
        <w:rPr>
          <w:rFonts w:cstheme="minorHAnsi"/>
        </w:rPr>
        <w:t xml:space="preserve"> je aj vedecko-výskumná časť, ktorá zahrňuje sériu štúdií. Okrem technických štúdií projekt zahŕňa aj environmentálne, bezpečnostné a ekonomické vyhodnotenie nasadenia LNG, ako alternatívneho paliva. Tieto štúdie majú za cieľ preukázať lokálne ale aj globálne aspekty pri dosahovaní cieľov znižovania emisie škodlivých látok do ovzdušia, ako aj obmedzenia produkcie skleníkových plynov z dopravy.</w:t>
      </w:r>
    </w:p>
    <w:p w:rsidRPr="00606B3D" w:rsidR="00B6361C" w:rsidP="00F71305" w:rsidRDefault="0011030D" w14:paraId="09816CE5" w14:textId="3D9BE6BF">
      <w:pPr>
        <w:pStyle w:val="Odsekzoznamu"/>
        <w:numPr>
          <w:ilvl w:val="1"/>
          <w:numId w:val="1"/>
        </w:numPr>
        <w:spacing w:after="200" w:line="276" w:lineRule="auto"/>
        <w:ind w:left="709" w:hanging="426"/>
        <w:rPr>
          <w:rFonts w:cstheme="minorHAnsi"/>
        </w:rPr>
      </w:pPr>
      <w:r w:rsidRPr="00606B3D">
        <w:rPr>
          <w:rFonts w:cstheme="minorHAnsi"/>
        </w:rPr>
        <w:t xml:space="preserve">Projekt </w:t>
      </w:r>
      <w:r>
        <w:rPr>
          <w:rFonts w:cstheme="minorHAnsi"/>
        </w:rPr>
        <w:t>fueLCNG</w:t>
      </w:r>
      <w:r w:rsidRPr="00606B3D">
        <w:rPr>
          <w:rFonts w:cstheme="minorHAnsi"/>
        </w:rPr>
        <w:t xml:space="preserve"> je </w:t>
      </w:r>
      <w:proofErr w:type="spellStart"/>
      <w:r w:rsidRPr="00606B3D">
        <w:rPr>
          <w:rFonts w:cstheme="minorHAnsi"/>
        </w:rPr>
        <w:t>kofinancovan</w:t>
      </w:r>
      <w:r>
        <w:rPr>
          <w:rFonts w:cstheme="minorHAnsi"/>
        </w:rPr>
        <w:t>ý</w:t>
      </w:r>
      <w:proofErr w:type="spellEnd"/>
      <w:r w:rsidRPr="00606B3D">
        <w:rPr>
          <w:rFonts w:cstheme="minorHAnsi"/>
        </w:rPr>
        <w:t xml:space="preserve"> z programu CEF – Nástroj na prepájanie Európy v odvetví dopravy, a je koordinovaný zo strany Klimatickej Inovačnej a energetickej agentúry CINEA </w:t>
      </w:r>
      <w:r w:rsidRPr="00606B3D">
        <w:rPr>
          <w:rFonts w:cstheme="minorHAnsi"/>
        </w:rPr>
        <w:t>(ďalej aj ako „Poskytovateľ NFP“) a na základe Dohody o grante č. INEA/CEF/TRAN/M2016/1359261 (ďalej aj ako „ Dohoda o grante“) bol vyhlasovateľovi poskytnutý nenávratný finančný príspevok. Zvyšná časť predmetu plnenia bude financovaná z vlastných prostriedkov vyhlaso</w:t>
      </w:r>
      <w:r>
        <w:rPr>
          <w:rFonts w:cstheme="minorHAnsi"/>
        </w:rPr>
        <w:t>vateľa.</w:t>
      </w:r>
    </w:p>
    <w:p w:rsidRPr="00606B3D" w:rsidR="0099158B" w:rsidP="00606B3D" w:rsidRDefault="0099158B" w14:paraId="73AC02B0" w14:textId="77777777">
      <w:pPr>
        <w:pStyle w:val="Odsekzoznamu"/>
        <w:spacing w:after="200" w:line="276" w:lineRule="auto"/>
        <w:ind w:left="426" w:hanging="426"/>
        <w:rPr>
          <w:rFonts w:cstheme="minorHAnsi"/>
        </w:rPr>
      </w:pPr>
    </w:p>
    <w:p w:rsidRPr="00606B3D" w:rsidR="00321A23" w:rsidP="00606B3D" w:rsidRDefault="00321A23" w14:paraId="16346897" w14:textId="6AF5862D">
      <w:pPr>
        <w:pStyle w:val="Odsekzoznamu"/>
        <w:numPr>
          <w:ilvl w:val="0"/>
          <w:numId w:val="1"/>
        </w:numPr>
        <w:tabs>
          <w:tab w:val="left" w:pos="284"/>
        </w:tabs>
        <w:spacing w:line="276" w:lineRule="auto"/>
        <w:ind w:left="426" w:right="-2" w:hanging="426"/>
        <w:rPr>
          <w:rFonts w:cstheme="minorHAnsi"/>
          <w:b/>
          <w:bCs/>
        </w:rPr>
      </w:pPr>
      <w:r w:rsidRPr="00606B3D">
        <w:rPr>
          <w:rFonts w:cstheme="minorHAnsi"/>
          <w:b/>
          <w:bCs/>
        </w:rPr>
        <w:t>Predmet súťaže</w:t>
      </w:r>
    </w:p>
    <w:p w:rsidRPr="00990CD2" w:rsidR="00F06EAF" w:rsidP="00990CD2" w:rsidRDefault="006B11A4" w14:paraId="7F0BCE48" w14:textId="3E26E378">
      <w:pPr>
        <w:pStyle w:val="Odsekzoznamu"/>
        <w:numPr>
          <w:ilvl w:val="0"/>
          <w:numId w:val="24"/>
        </w:numPr>
        <w:spacing w:line="276" w:lineRule="auto"/>
        <w:ind w:left="709"/>
        <w:contextualSpacing w:val="0"/>
        <w:rPr>
          <w:rFonts w:cstheme="minorHAnsi"/>
        </w:rPr>
      </w:pPr>
      <w:r w:rsidRPr="00606B3D">
        <w:rPr>
          <w:rFonts w:cstheme="minorHAnsi"/>
        </w:rPr>
        <w:t xml:space="preserve">Predmetom súťaže je </w:t>
      </w:r>
      <w:r w:rsidR="00CF74FB">
        <w:rPr>
          <w:rFonts w:cstheme="minorHAnsi"/>
        </w:rPr>
        <w:t xml:space="preserve">dodanie </w:t>
      </w:r>
      <w:r w:rsidRPr="00990CD2" w:rsidR="00990CD2">
        <w:rPr>
          <w:rFonts w:cstheme="minorHAnsi"/>
          <w:bCs/>
        </w:rPr>
        <w:t>Fináln</w:t>
      </w:r>
      <w:r w:rsidR="00990CD2">
        <w:rPr>
          <w:rFonts w:cstheme="minorHAnsi"/>
          <w:bCs/>
        </w:rPr>
        <w:t>ej</w:t>
      </w:r>
      <w:r w:rsidRPr="00990CD2" w:rsidR="00990CD2">
        <w:rPr>
          <w:rFonts w:cstheme="minorHAnsi"/>
          <w:bCs/>
        </w:rPr>
        <w:t xml:space="preserve"> správ</w:t>
      </w:r>
      <w:r w:rsidR="00990CD2">
        <w:rPr>
          <w:rFonts w:cstheme="minorHAnsi"/>
          <w:bCs/>
        </w:rPr>
        <w:t>y</w:t>
      </w:r>
      <w:r w:rsidRPr="00990CD2" w:rsidR="00990CD2">
        <w:rPr>
          <w:rFonts w:cstheme="minorHAnsi"/>
          <w:bCs/>
        </w:rPr>
        <w:t xml:space="preserve"> z projektu fueLCNG</w:t>
      </w:r>
      <w:r w:rsidR="00990CD2">
        <w:rPr>
          <w:rFonts w:cstheme="minorHAnsi"/>
          <w:bCs/>
        </w:rPr>
        <w:t>, ktorá má zhodnotiť všetky aspekty jednotlivých míľnikov projektu. Správa bude analyzovať všetky problémy počas realizácie projektu a spôsob ich vyriešenia, ako aj definovať možnosti ďalšieho rozšírenia projektu.</w:t>
      </w:r>
    </w:p>
    <w:p w:rsidRPr="00606B3D" w:rsidR="00AC1553" w:rsidP="00606B3D" w:rsidRDefault="00AC1553" w14:paraId="68AF0C6D" w14:textId="77777777">
      <w:pPr>
        <w:pStyle w:val="Odsekzoznamu"/>
        <w:ind w:left="426" w:hanging="426"/>
        <w:rPr>
          <w:rFonts w:cstheme="minorHAnsi"/>
        </w:rPr>
      </w:pPr>
    </w:p>
    <w:p w:rsidRPr="00606B3D" w:rsidR="00321A23" w:rsidP="00606B3D" w:rsidRDefault="0067325E" w14:paraId="416B99F5" w14:textId="421FF009">
      <w:pPr>
        <w:pStyle w:val="Odsekzoznamu"/>
        <w:numPr>
          <w:ilvl w:val="0"/>
          <w:numId w:val="1"/>
        </w:numPr>
        <w:tabs>
          <w:tab w:val="left" w:pos="284"/>
        </w:tabs>
        <w:spacing w:line="276" w:lineRule="auto"/>
        <w:ind w:left="426" w:right="-2" w:hanging="426"/>
        <w:rPr>
          <w:rFonts w:cstheme="minorHAnsi"/>
          <w:b/>
          <w:bCs/>
        </w:rPr>
      </w:pPr>
      <w:r>
        <w:rPr>
          <w:rFonts w:cstheme="minorHAnsi"/>
          <w:b/>
          <w:bCs/>
        </w:rPr>
        <w:t>Š</w:t>
      </w:r>
      <w:r w:rsidRPr="00606B3D" w:rsidR="00321A23">
        <w:rPr>
          <w:rFonts w:cstheme="minorHAnsi"/>
          <w:b/>
          <w:bCs/>
        </w:rPr>
        <w:t>pecifikáci</w:t>
      </w:r>
      <w:r w:rsidR="008A7149">
        <w:rPr>
          <w:rFonts w:cstheme="minorHAnsi"/>
          <w:b/>
          <w:bCs/>
        </w:rPr>
        <w:t>a</w:t>
      </w:r>
      <w:r w:rsidRPr="00606B3D" w:rsidR="00321A23">
        <w:rPr>
          <w:rFonts w:cstheme="minorHAnsi"/>
          <w:b/>
          <w:bCs/>
        </w:rPr>
        <w:t xml:space="preserve"> a opis predmetu súťaže</w:t>
      </w:r>
    </w:p>
    <w:p w:rsidR="00990CD2" w:rsidP="00990CD2" w:rsidRDefault="00990CD2" w14:paraId="6ECC9C35" w14:textId="77777777">
      <w:pPr>
        <w:pStyle w:val="Odsekzoznamu"/>
        <w:numPr>
          <w:ilvl w:val="0"/>
          <w:numId w:val="20"/>
        </w:numPr>
        <w:tabs>
          <w:tab w:val="left" w:pos="284"/>
        </w:tabs>
        <w:spacing w:line="276" w:lineRule="auto"/>
        <w:ind w:right="-2"/>
        <w:jc w:val="both"/>
      </w:pPr>
      <w:r>
        <w:t xml:space="preserve"> Úvodné informácie o Objednávateľovi a Zhotoviteľovi, stručný popis projektu, jeho realizovaných etáp, charakteristík a účelu.</w:t>
      </w:r>
    </w:p>
    <w:p w:rsidR="00990CD2" w:rsidP="00990CD2" w:rsidRDefault="00990CD2" w14:paraId="3A91A03B" w14:textId="77777777">
      <w:pPr>
        <w:pStyle w:val="Odsekzoznamu"/>
        <w:numPr>
          <w:ilvl w:val="0"/>
          <w:numId w:val="20"/>
        </w:numPr>
        <w:tabs>
          <w:tab w:val="left" w:pos="284"/>
        </w:tabs>
        <w:spacing w:line="276" w:lineRule="auto"/>
        <w:ind w:right="-2"/>
        <w:jc w:val="both"/>
      </w:pPr>
      <w:r>
        <w:t>Komplexné curriculum projektu</w:t>
      </w:r>
    </w:p>
    <w:p w:rsidR="00990CD2" w:rsidP="00990CD2" w:rsidRDefault="00990CD2" w14:paraId="7FBCBE63" w14:textId="77777777">
      <w:pPr>
        <w:pStyle w:val="Odsekzoznamu"/>
        <w:numPr>
          <w:ilvl w:val="0"/>
          <w:numId w:val="20"/>
        </w:numPr>
        <w:tabs>
          <w:tab w:val="left" w:pos="284"/>
        </w:tabs>
        <w:spacing w:line="276" w:lineRule="auto"/>
        <w:ind w:right="-2"/>
        <w:jc w:val="both"/>
      </w:pPr>
      <w:r>
        <w:t xml:space="preserve">Vplyv projektu na napĺňanie aktuálnych európskych environmentálnych politík (Európsky ekologický dohovor, KOM (2019) 640; Fit </w:t>
      </w:r>
      <w:proofErr w:type="spellStart"/>
      <w:r>
        <w:t>for</w:t>
      </w:r>
      <w:proofErr w:type="spellEnd"/>
      <w:r>
        <w:t xml:space="preserve"> 55: splnenie cieľa EÚ v oblasti klímy do roku 2030 na ceste ku klimatickej neutralite, KOM (2021) 550; Smernica Európskeho parlamentu a Rady 2014/94/EÚ z 22. októbra 2014 o zavádzaní infraštruktúry pre alternatívne palivá, Čistá planéta pre všetkých – európska strategická dlhodobá vízia pre prosperujúce, moderné, konkurencieschopné a klimaticky neutrálne hospodárstvo, KOM(2018) 773; Európska stratégia udržateľnej a inteligentnej mobility, KOM (2020) 789)</w:t>
      </w:r>
    </w:p>
    <w:p w:rsidR="00990CD2" w:rsidP="00990CD2" w:rsidRDefault="00990CD2" w14:paraId="06E0DCB2" w14:textId="77777777">
      <w:pPr>
        <w:pStyle w:val="Odsekzoznamu"/>
        <w:numPr>
          <w:ilvl w:val="0"/>
          <w:numId w:val="20"/>
        </w:numPr>
        <w:tabs>
          <w:tab w:val="left" w:pos="284"/>
        </w:tabs>
        <w:spacing w:line="276" w:lineRule="auto"/>
        <w:ind w:right="-2"/>
        <w:jc w:val="both"/>
      </w:pPr>
      <w:r>
        <w:t xml:space="preserve">Zhodnotenie rizík a opis uskutočnených </w:t>
      </w:r>
      <w:proofErr w:type="spellStart"/>
      <w:r>
        <w:t>mitigáčných</w:t>
      </w:r>
      <w:proofErr w:type="spellEnd"/>
      <w:r>
        <w:t xml:space="preserve"> opatrení.</w:t>
      </w:r>
    </w:p>
    <w:p w:rsidR="00990CD2" w:rsidP="00990CD2" w:rsidRDefault="00990CD2" w14:paraId="7B7F4E89" w14:textId="77777777">
      <w:pPr>
        <w:pStyle w:val="Odsekzoznamu"/>
        <w:numPr>
          <w:ilvl w:val="0"/>
          <w:numId w:val="20"/>
        </w:numPr>
        <w:tabs>
          <w:tab w:val="left" w:pos="284"/>
        </w:tabs>
        <w:spacing w:line="276" w:lineRule="auto"/>
        <w:ind w:right="-2"/>
        <w:jc w:val="both"/>
      </w:pPr>
      <w:r>
        <w:t>Zhrnutie poznatkov a odporúčaní pre následné masové rozšírenie infraštruktúry plniacich staníc LNG z hľadiska jednotlivých účastníkov trhu.</w:t>
      </w:r>
    </w:p>
    <w:p w:rsidR="00990CD2" w:rsidP="00990CD2" w:rsidRDefault="00990CD2" w14:paraId="5DF4CE9C" w14:textId="77777777">
      <w:pPr>
        <w:pStyle w:val="Odsekzoznamu"/>
        <w:numPr>
          <w:ilvl w:val="0"/>
          <w:numId w:val="20"/>
        </w:numPr>
        <w:tabs>
          <w:tab w:val="left" w:pos="284"/>
        </w:tabs>
        <w:spacing w:line="276" w:lineRule="auto"/>
        <w:ind w:right="-2"/>
        <w:jc w:val="both"/>
      </w:pPr>
      <w:r>
        <w:t>Skúsenosti z prevádzky LNG staníc.</w:t>
      </w:r>
    </w:p>
    <w:p w:rsidRPr="00A53C83" w:rsidR="00A53C83" w:rsidP="00990CD2" w:rsidRDefault="00990CD2" w14:paraId="65550440" w14:textId="13A725CB">
      <w:pPr>
        <w:pStyle w:val="Odsekzoznamu"/>
        <w:numPr>
          <w:ilvl w:val="0"/>
          <w:numId w:val="20"/>
        </w:numPr>
        <w:tabs>
          <w:tab w:val="left" w:pos="284"/>
        </w:tabs>
        <w:spacing w:line="276" w:lineRule="auto"/>
        <w:ind w:right="-2"/>
        <w:jc w:val="both"/>
      </w:pPr>
      <w:r>
        <w:t>Podnikateľský plán a ciele pre komerčnú udržateľnosť a rozvoj otestovaného riešenia na ďalších úsekoch koridorov v susedných krajinách.</w:t>
      </w:r>
    </w:p>
    <w:p w:rsidRPr="00606B3D" w:rsidR="00AC1553" w:rsidP="00606B3D" w:rsidRDefault="00AC1553" w14:paraId="41CDBA3C" w14:textId="77777777">
      <w:pPr>
        <w:pStyle w:val="Odsekzoznamu"/>
        <w:tabs>
          <w:tab w:val="left" w:pos="284"/>
        </w:tabs>
        <w:spacing w:line="276" w:lineRule="auto"/>
        <w:ind w:left="426" w:right="-2" w:hanging="426"/>
        <w:jc w:val="both"/>
        <w:rPr>
          <w:rFonts w:cstheme="minorHAnsi"/>
          <w:b/>
        </w:rPr>
      </w:pPr>
    </w:p>
    <w:p w:rsidRPr="00822A75" w:rsidR="00F73553" w:rsidP="00F73553" w:rsidRDefault="00F73553" w14:paraId="6B5898AB" w14:textId="77777777">
      <w:pPr>
        <w:pStyle w:val="Odsekzoznamu"/>
        <w:numPr>
          <w:ilvl w:val="0"/>
          <w:numId w:val="1"/>
        </w:numPr>
        <w:tabs>
          <w:tab w:val="left" w:pos="284"/>
        </w:tabs>
        <w:spacing w:line="276" w:lineRule="auto"/>
        <w:ind w:left="426" w:right="-2" w:hanging="426"/>
        <w:rPr>
          <w:rStyle w:val="Siln"/>
        </w:rPr>
      </w:pPr>
      <w:r w:rsidRPr="00822A75">
        <w:rPr>
          <w:rStyle w:val="Siln"/>
        </w:rPr>
        <w:t>Kritéria na vyhodnotenie ponúk</w:t>
      </w:r>
    </w:p>
    <w:p w:rsidRPr="00606B3D" w:rsidR="00F73553" w:rsidP="00F73553" w:rsidRDefault="00F73553" w14:paraId="40E5C7C4" w14:textId="77777777">
      <w:pPr>
        <w:pStyle w:val="Odsekzoznamu"/>
        <w:numPr>
          <w:ilvl w:val="0"/>
          <w:numId w:val="15"/>
        </w:numPr>
        <w:tabs>
          <w:tab w:val="left" w:pos="284"/>
        </w:tabs>
        <w:spacing w:line="276" w:lineRule="auto"/>
        <w:ind w:left="720" w:right="-2" w:hanging="426"/>
        <w:rPr>
          <w:rFonts w:cstheme="minorHAnsi"/>
        </w:rPr>
      </w:pPr>
      <w:r w:rsidRPr="00606B3D">
        <w:rPr>
          <w:rFonts w:cstheme="minorHAnsi"/>
        </w:rPr>
        <w:t>Kritériom hodnotenia bude najlepšia cena v Euro bez DPH.</w:t>
      </w:r>
    </w:p>
    <w:p w:rsidRPr="009066FE" w:rsidR="00F73553" w:rsidP="00F73553" w:rsidRDefault="00F73553" w14:paraId="4A2D768E" w14:textId="77777777">
      <w:pPr>
        <w:pStyle w:val="Odsekzoznamu"/>
        <w:numPr>
          <w:ilvl w:val="0"/>
          <w:numId w:val="15"/>
        </w:numPr>
        <w:tabs>
          <w:tab w:val="left" w:pos="284"/>
        </w:tabs>
        <w:spacing w:line="276" w:lineRule="auto"/>
        <w:ind w:left="720" w:right="-2" w:hanging="426"/>
        <w:rPr>
          <w:rFonts w:cstheme="minorHAnsi"/>
          <w:bCs/>
        </w:rPr>
      </w:pPr>
      <w:r w:rsidRPr="00606B3D">
        <w:rPr>
          <w:rFonts w:cstheme="minorHAnsi"/>
        </w:rPr>
        <w:t>Víťazom obchodnej verejnej súťaže bude navrhovateľ najvýhodnejšieho návrhu. V prípade, že s víťazom obchodnej verejnej súťaže nebude z akýchkoľvek dôvodov uzatvorená kúpna zmluva, vyhlasovateľ uzatvorí kúpnu zmluvu s nasledujúcim záujemcom, ktorý ponúkol druhú najvýhodnejšiu ponuku; takto vyhlasovateľ postupuje, pokiaľ nedôjde k uzatvoreniu kúpnej zmluvy.</w:t>
      </w:r>
    </w:p>
    <w:p w:rsidRPr="00606B3D" w:rsidR="00F73553" w:rsidP="00F73553" w:rsidRDefault="00F73553" w14:paraId="4D2A02F2" w14:textId="77777777">
      <w:pPr>
        <w:pStyle w:val="Odsekzoznamu"/>
        <w:tabs>
          <w:tab w:val="left" w:pos="284"/>
        </w:tabs>
        <w:spacing w:line="276" w:lineRule="auto"/>
        <w:ind w:right="-2"/>
        <w:rPr>
          <w:rFonts w:cstheme="minorHAnsi"/>
          <w:bCs/>
        </w:rPr>
      </w:pPr>
    </w:p>
    <w:p w:rsidRPr="00822A75" w:rsidR="00F73553" w:rsidP="00F73553" w:rsidRDefault="00F73553" w14:paraId="5FBFE431" w14:textId="77777777">
      <w:pPr>
        <w:pStyle w:val="Odsekzoznamu"/>
        <w:numPr>
          <w:ilvl w:val="0"/>
          <w:numId w:val="1"/>
        </w:numPr>
        <w:tabs>
          <w:tab w:val="left" w:pos="284"/>
        </w:tabs>
        <w:spacing w:line="276" w:lineRule="auto"/>
        <w:ind w:left="360" w:right="-2"/>
        <w:rPr>
          <w:rStyle w:val="Siln"/>
        </w:rPr>
      </w:pPr>
      <w:r w:rsidRPr="00822A75">
        <w:rPr>
          <w:rStyle w:val="Siln"/>
        </w:rPr>
        <w:t>Zmluvné podmienky</w:t>
      </w:r>
    </w:p>
    <w:p w:rsidRPr="00CA2503" w:rsidR="00F73553" w:rsidP="00F73553" w:rsidRDefault="00F73553" w14:paraId="5FA20351" w14:textId="77777777">
      <w:pPr>
        <w:pStyle w:val="Odsekzoznamu"/>
        <w:numPr>
          <w:ilvl w:val="0"/>
          <w:numId w:val="23"/>
        </w:numPr>
        <w:tabs>
          <w:tab w:val="left" w:pos="284"/>
        </w:tabs>
        <w:spacing w:line="276" w:lineRule="auto"/>
        <w:ind w:left="709" w:right="-2"/>
        <w:rPr>
          <w:rFonts w:cstheme="minorHAnsi"/>
        </w:rPr>
      </w:pPr>
      <w:r w:rsidRPr="00CA2503">
        <w:rPr>
          <w:rFonts w:cstheme="minorHAnsi"/>
        </w:rPr>
        <w:t xml:space="preserve">Súťažný návrh predložený vo forme návrhu na uzatvorenie kúpnej zmluvy, podľa § 588 a </w:t>
      </w:r>
      <w:proofErr w:type="spellStart"/>
      <w:r w:rsidRPr="00CA2503">
        <w:rPr>
          <w:rFonts w:cstheme="minorHAnsi"/>
        </w:rPr>
        <w:t>nasl</w:t>
      </w:r>
      <w:proofErr w:type="spellEnd"/>
      <w:r w:rsidRPr="00CA2503">
        <w:rPr>
          <w:rFonts w:cstheme="minorHAnsi"/>
        </w:rPr>
        <w:t xml:space="preserve">. Občianskeho zákonníka musí byť spracovaný v slovenskom jazyku. </w:t>
      </w:r>
    </w:p>
    <w:p w:rsidRPr="00CA2503" w:rsidR="00F73553" w:rsidP="00F73553" w:rsidRDefault="00F73553" w14:paraId="65661A42" w14:textId="77777777">
      <w:pPr>
        <w:pStyle w:val="Odsekzoznamu"/>
        <w:numPr>
          <w:ilvl w:val="0"/>
          <w:numId w:val="23"/>
        </w:numPr>
        <w:tabs>
          <w:tab w:val="left" w:pos="284"/>
        </w:tabs>
        <w:spacing w:line="276" w:lineRule="auto"/>
        <w:ind w:left="709" w:right="-2"/>
        <w:rPr>
          <w:rFonts w:cstheme="minorHAnsi"/>
        </w:rPr>
      </w:pPr>
      <w:r w:rsidRPr="00CA2503">
        <w:rPr>
          <w:rFonts w:cstheme="minorHAnsi"/>
        </w:rPr>
        <w:t>Súťažný návrh musí obsahovať:</w:t>
      </w:r>
    </w:p>
    <w:p w:rsidRPr="00606B3D" w:rsidR="00F73553" w:rsidP="00F73553" w:rsidRDefault="00F73553" w14:paraId="190A3C08" w14:textId="77777777">
      <w:pPr>
        <w:pStyle w:val="Odsekzoznamu"/>
        <w:numPr>
          <w:ilvl w:val="0"/>
          <w:numId w:val="9"/>
        </w:numPr>
        <w:tabs>
          <w:tab w:val="left" w:pos="284"/>
        </w:tabs>
        <w:spacing w:line="276" w:lineRule="auto"/>
        <w:ind w:left="1418" w:right="-2"/>
        <w:rPr>
          <w:rFonts w:cstheme="minorHAnsi"/>
        </w:rPr>
      </w:pPr>
      <w:r w:rsidRPr="00606B3D">
        <w:rPr>
          <w:rFonts w:cstheme="minorHAnsi"/>
        </w:rPr>
        <w:t>identifikačné údaje vyhlasovateľa</w:t>
      </w:r>
      <w:r>
        <w:rPr>
          <w:rFonts w:cstheme="minorHAnsi"/>
        </w:rPr>
        <w:t>,</w:t>
      </w:r>
    </w:p>
    <w:p w:rsidRPr="00606B3D" w:rsidR="00F73553" w:rsidP="00F73553" w:rsidRDefault="00F73553" w14:paraId="38ADC185" w14:textId="77777777">
      <w:pPr>
        <w:pStyle w:val="Odsekzoznamu"/>
        <w:numPr>
          <w:ilvl w:val="0"/>
          <w:numId w:val="9"/>
        </w:numPr>
        <w:tabs>
          <w:tab w:val="left" w:pos="284"/>
        </w:tabs>
        <w:spacing w:line="276" w:lineRule="auto"/>
        <w:ind w:left="1418" w:right="-2"/>
        <w:rPr>
          <w:rFonts w:cstheme="minorHAnsi"/>
        </w:rPr>
      </w:pPr>
      <w:r w:rsidRPr="00606B3D">
        <w:rPr>
          <w:rFonts w:cstheme="minorHAnsi"/>
        </w:rPr>
        <w:t xml:space="preserve">meno a priezvisko štatutára, </w:t>
      </w:r>
    </w:p>
    <w:p w:rsidRPr="00606B3D" w:rsidR="00F73553" w:rsidP="00F73553" w:rsidRDefault="00F73553" w14:paraId="7CE5D125" w14:textId="77777777">
      <w:pPr>
        <w:pStyle w:val="Odsekzoznamu"/>
        <w:numPr>
          <w:ilvl w:val="0"/>
          <w:numId w:val="9"/>
        </w:numPr>
        <w:tabs>
          <w:tab w:val="left" w:pos="284"/>
        </w:tabs>
        <w:spacing w:line="276" w:lineRule="auto"/>
        <w:ind w:left="1418" w:right="-2"/>
        <w:rPr>
          <w:rFonts w:cstheme="minorHAnsi"/>
        </w:rPr>
      </w:pPr>
      <w:r w:rsidRPr="00606B3D">
        <w:rPr>
          <w:rFonts w:cstheme="minorHAnsi"/>
        </w:rPr>
        <w:t xml:space="preserve">označenie bankového spojenia. </w:t>
      </w:r>
    </w:p>
    <w:p w:rsidRPr="00606B3D" w:rsidR="00F73553" w:rsidP="00F73553" w:rsidRDefault="00F73553" w14:paraId="179583BC" w14:textId="77777777">
      <w:pPr>
        <w:tabs>
          <w:tab w:val="left" w:pos="284"/>
        </w:tabs>
        <w:spacing w:line="276" w:lineRule="auto"/>
        <w:ind w:left="708" w:right="-2"/>
        <w:rPr>
          <w:rFonts w:cstheme="minorHAnsi"/>
        </w:rPr>
      </w:pPr>
      <w:r w:rsidRPr="00606B3D">
        <w:rPr>
          <w:rFonts w:cstheme="minorHAnsi"/>
        </w:rPr>
        <w:t xml:space="preserve">Identifikačné údaje účastníka súťaže (ďalej aj „kupujúci“), ak ide o: </w:t>
      </w:r>
    </w:p>
    <w:p w:rsidRPr="00606B3D" w:rsidR="00F73553" w:rsidP="00F73553" w:rsidRDefault="00F73553" w14:paraId="5DEB908C" w14:textId="77777777">
      <w:pPr>
        <w:pStyle w:val="Odsekzoznamu"/>
        <w:numPr>
          <w:ilvl w:val="0"/>
          <w:numId w:val="10"/>
        </w:numPr>
        <w:tabs>
          <w:tab w:val="left" w:pos="284"/>
        </w:tabs>
        <w:spacing w:line="276" w:lineRule="auto"/>
        <w:ind w:left="1428" w:right="-2"/>
        <w:rPr>
          <w:rFonts w:cstheme="minorHAnsi"/>
        </w:rPr>
      </w:pPr>
      <w:r w:rsidRPr="00606B3D">
        <w:rPr>
          <w:rFonts w:cstheme="minorHAnsi"/>
        </w:rPr>
        <w:t xml:space="preserve">právnickú osobu: </w:t>
      </w:r>
    </w:p>
    <w:p w:rsidRPr="00606B3D" w:rsidR="00F73553" w:rsidP="00F73553" w:rsidRDefault="00F73553" w14:paraId="31152F1D" w14:textId="77777777">
      <w:pPr>
        <w:pStyle w:val="Odsekzoznamu"/>
        <w:numPr>
          <w:ilvl w:val="1"/>
          <w:numId w:val="18"/>
        </w:numPr>
        <w:tabs>
          <w:tab w:val="left" w:pos="284"/>
        </w:tabs>
        <w:spacing w:line="276" w:lineRule="auto"/>
        <w:ind w:left="1788" w:right="-2"/>
        <w:rPr>
          <w:rFonts w:cstheme="minorHAnsi"/>
        </w:rPr>
      </w:pPr>
      <w:r w:rsidRPr="00606B3D">
        <w:rPr>
          <w:rFonts w:cstheme="minorHAnsi"/>
        </w:rPr>
        <w:t xml:space="preserve">obchodné meno, </w:t>
      </w:r>
    </w:p>
    <w:p w:rsidRPr="00606B3D" w:rsidR="00F73553" w:rsidP="00F73553" w:rsidRDefault="00F73553" w14:paraId="14BD46BA" w14:textId="77777777">
      <w:pPr>
        <w:pStyle w:val="Odsekzoznamu"/>
        <w:numPr>
          <w:ilvl w:val="1"/>
          <w:numId w:val="18"/>
        </w:numPr>
        <w:tabs>
          <w:tab w:val="left" w:pos="284"/>
        </w:tabs>
        <w:spacing w:line="276" w:lineRule="auto"/>
        <w:ind w:left="1788" w:right="-2"/>
        <w:rPr>
          <w:rFonts w:cstheme="minorHAnsi"/>
        </w:rPr>
      </w:pPr>
      <w:r w:rsidRPr="00606B3D">
        <w:rPr>
          <w:rFonts w:cstheme="minorHAnsi"/>
        </w:rPr>
        <w:t xml:space="preserve">meno a priezvisko štatutára, </w:t>
      </w:r>
    </w:p>
    <w:p w:rsidRPr="00606B3D" w:rsidR="00F73553" w:rsidP="00F73553" w:rsidRDefault="00F73553" w14:paraId="3C4F0338" w14:textId="77777777">
      <w:pPr>
        <w:pStyle w:val="Odsekzoznamu"/>
        <w:numPr>
          <w:ilvl w:val="1"/>
          <w:numId w:val="18"/>
        </w:numPr>
        <w:tabs>
          <w:tab w:val="left" w:pos="284"/>
        </w:tabs>
        <w:spacing w:line="276" w:lineRule="auto"/>
        <w:ind w:left="1788" w:right="-2"/>
        <w:rPr>
          <w:rFonts w:cstheme="minorHAnsi"/>
        </w:rPr>
      </w:pPr>
      <w:r w:rsidRPr="00606B3D">
        <w:rPr>
          <w:rFonts w:cstheme="minorHAnsi"/>
        </w:rPr>
        <w:t xml:space="preserve">adresu sídla, </w:t>
      </w:r>
    </w:p>
    <w:p w:rsidRPr="00606B3D" w:rsidR="00F73553" w:rsidP="00F73553" w:rsidRDefault="00F73553" w14:paraId="3E3B5748" w14:textId="77777777">
      <w:pPr>
        <w:pStyle w:val="Odsekzoznamu"/>
        <w:numPr>
          <w:ilvl w:val="1"/>
          <w:numId w:val="18"/>
        </w:numPr>
        <w:tabs>
          <w:tab w:val="left" w:pos="284"/>
        </w:tabs>
        <w:spacing w:line="276" w:lineRule="auto"/>
        <w:ind w:left="1788" w:right="-2"/>
        <w:rPr>
          <w:rFonts w:cstheme="minorHAnsi"/>
        </w:rPr>
      </w:pPr>
      <w:r w:rsidRPr="00606B3D">
        <w:rPr>
          <w:rFonts w:cstheme="minorHAnsi"/>
        </w:rPr>
        <w:t xml:space="preserve">IČO, </w:t>
      </w:r>
    </w:p>
    <w:p w:rsidRPr="00606B3D" w:rsidR="00F73553" w:rsidP="00F73553" w:rsidRDefault="00F73553" w14:paraId="05903A21" w14:textId="2032773C">
      <w:pPr>
        <w:pStyle w:val="Odsekzoznamu"/>
        <w:numPr>
          <w:ilvl w:val="1"/>
          <w:numId w:val="18"/>
        </w:numPr>
        <w:tabs>
          <w:tab w:val="left" w:pos="284"/>
        </w:tabs>
        <w:spacing w:line="276" w:lineRule="auto"/>
        <w:ind w:left="1788" w:right="-2"/>
        <w:rPr>
          <w:rFonts w:cstheme="minorHAnsi"/>
        </w:rPr>
      </w:pPr>
      <w:r w:rsidRPr="00606B3D">
        <w:rPr>
          <w:rFonts w:cstheme="minorHAnsi"/>
        </w:rPr>
        <w:t xml:space="preserve">označenie bankového spojenia, </w:t>
      </w:r>
      <w:r w:rsidR="00ED5273">
        <w:rPr>
          <w:rFonts w:cstheme="minorHAnsi"/>
        </w:rPr>
        <w:t xml:space="preserve">na </w:t>
      </w:r>
      <w:r w:rsidRPr="00606B3D">
        <w:rPr>
          <w:rFonts w:cstheme="minorHAnsi"/>
        </w:rPr>
        <w:t xml:space="preserve">ktoré bude poukázaná kúpna cena, </w:t>
      </w:r>
    </w:p>
    <w:p w:rsidRPr="00606B3D" w:rsidR="00F73553" w:rsidP="00F73553" w:rsidRDefault="00F73553" w14:paraId="0912B6B8" w14:textId="77777777">
      <w:pPr>
        <w:pStyle w:val="Odsekzoznamu"/>
        <w:numPr>
          <w:ilvl w:val="1"/>
          <w:numId w:val="18"/>
        </w:numPr>
        <w:tabs>
          <w:tab w:val="left" w:pos="284"/>
        </w:tabs>
        <w:spacing w:line="276" w:lineRule="auto"/>
        <w:ind w:left="1788" w:right="-2"/>
        <w:rPr>
          <w:rFonts w:cstheme="minorHAnsi"/>
        </w:rPr>
      </w:pPr>
      <w:r w:rsidRPr="00606B3D">
        <w:rPr>
          <w:rFonts w:cstheme="minorHAnsi"/>
        </w:rPr>
        <w:t xml:space="preserve">číslo telefónu, </w:t>
      </w:r>
    </w:p>
    <w:p w:rsidRPr="00606B3D" w:rsidR="00F73553" w:rsidP="00F73553" w:rsidRDefault="00F73553" w14:paraId="2DF86332" w14:textId="77777777">
      <w:pPr>
        <w:pStyle w:val="Odsekzoznamu"/>
        <w:numPr>
          <w:ilvl w:val="1"/>
          <w:numId w:val="18"/>
        </w:numPr>
        <w:tabs>
          <w:tab w:val="left" w:pos="284"/>
        </w:tabs>
        <w:spacing w:line="276" w:lineRule="auto"/>
        <w:ind w:left="1788" w:right="-2"/>
        <w:rPr>
          <w:rFonts w:cstheme="minorHAnsi"/>
        </w:rPr>
      </w:pPr>
      <w:r w:rsidRPr="00606B3D">
        <w:rPr>
          <w:rFonts w:cstheme="minorHAnsi"/>
        </w:rPr>
        <w:t>e-mail.</w:t>
      </w:r>
    </w:p>
    <w:p w:rsidRPr="00606B3D" w:rsidR="00F73553" w:rsidP="00F73553" w:rsidRDefault="00F73553" w14:paraId="2D025167" w14:textId="77777777">
      <w:pPr>
        <w:pStyle w:val="Odsekzoznamu"/>
        <w:numPr>
          <w:ilvl w:val="0"/>
          <w:numId w:val="10"/>
        </w:numPr>
        <w:tabs>
          <w:tab w:val="left" w:pos="284"/>
        </w:tabs>
        <w:spacing w:line="276" w:lineRule="auto"/>
        <w:ind w:left="1428" w:right="-2"/>
        <w:rPr>
          <w:rFonts w:cstheme="minorHAnsi"/>
        </w:rPr>
      </w:pPr>
      <w:r w:rsidRPr="00606B3D">
        <w:rPr>
          <w:rFonts w:cstheme="minorHAnsi"/>
        </w:rPr>
        <w:t xml:space="preserve">fyzickú osobu - podnikateľa: </w:t>
      </w:r>
    </w:p>
    <w:p w:rsidRPr="00606B3D" w:rsidR="00F73553" w:rsidP="00F73553" w:rsidRDefault="00F73553" w14:paraId="4CF9A6E5" w14:textId="77777777">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meno a priezvisko, </w:t>
      </w:r>
    </w:p>
    <w:p w:rsidRPr="00606B3D" w:rsidR="00F73553" w:rsidP="00F73553" w:rsidRDefault="00F73553" w14:paraId="20848E2A" w14:textId="77777777">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rodné priezvisko, </w:t>
      </w:r>
    </w:p>
    <w:p w:rsidRPr="00606B3D" w:rsidR="00F73553" w:rsidP="00F73553" w:rsidRDefault="00F73553" w14:paraId="184E951C" w14:textId="77777777">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adresu miesta podnikania, </w:t>
      </w:r>
    </w:p>
    <w:p w:rsidRPr="00606B3D" w:rsidR="00F73553" w:rsidP="00F73553" w:rsidRDefault="00F73553" w14:paraId="19BB2153" w14:textId="77777777">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číslo živnostenského oprávnenia, </w:t>
      </w:r>
    </w:p>
    <w:p w:rsidRPr="00606B3D" w:rsidR="00F73553" w:rsidP="00F73553" w:rsidRDefault="00F73553" w14:paraId="3AFA31F0" w14:textId="77777777">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IČO, </w:t>
      </w:r>
    </w:p>
    <w:p w:rsidRPr="00606B3D" w:rsidR="00F73553" w:rsidP="00F73553" w:rsidRDefault="00F73553" w14:paraId="2B5A944A" w14:textId="58C1D56F">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označenie bankového spojenia, </w:t>
      </w:r>
      <w:r w:rsidR="00ED5273">
        <w:rPr>
          <w:rFonts w:cstheme="minorHAnsi"/>
        </w:rPr>
        <w:t>na</w:t>
      </w:r>
      <w:r w:rsidRPr="00606B3D">
        <w:rPr>
          <w:rFonts w:cstheme="minorHAnsi"/>
        </w:rPr>
        <w:t xml:space="preserve"> ktoré bude poukázaná kúpna cena, </w:t>
      </w:r>
    </w:p>
    <w:p w:rsidRPr="00606B3D" w:rsidR="00F73553" w:rsidP="00F73553" w:rsidRDefault="00F73553" w14:paraId="4CF79507" w14:textId="263C2918">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telefónne</w:t>
      </w:r>
      <w:r w:rsidR="00ED5273">
        <w:rPr>
          <w:rFonts w:cstheme="minorHAnsi"/>
        </w:rPr>
        <w:t xml:space="preserve"> číslo</w:t>
      </w:r>
      <w:r w:rsidRPr="00606B3D">
        <w:rPr>
          <w:rFonts w:cstheme="minorHAnsi"/>
        </w:rPr>
        <w:t xml:space="preserve">, </w:t>
      </w:r>
    </w:p>
    <w:p w:rsidRPr="00606B3D" w:rsidR="00F73553" w:rsidP="00F73553" w:rsidRDefault="00F73553" w14:paraId="511D0595" w14:textId="5AB2E858">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e</w:t>
      </w:r>
      <w:r w:rsidR="00ED5273">
        <w:rPr>
          <w:rFonts w:cstheme="minorHAnsi"/>
        </w:rPr>
        <w:t>-</w:t>
      </w:r>
      <w:r w:rsidRPr="00606B3D">
        <w:rPr>
          <w:rFonts w:cstheme="minorHAnsi"/>
        </w:rPr>
        <w:t>mail</w:t>
      </w:r>
      <w:r w:rsidR="00ED5273">
        <w:rPr>
          <w:rFonts w:cstheme="minorHAnsi"/>
        </w:rPr>
        <w:t>.</w:t>
      </w:r>
    </w:p>
    <w:p w:rsidRPr="00CA2503" w:rsidR="00F73553" w:rsidP="00F73553" w:rsidRDefault="00F73553" w14:paraId="616C0F60" w14:textId="77777777">
      <w:pPr>
        <w:pStyle w:val="Odsekzoznamu"/>
        <w:numPr>
          <w:ilvl w:val="0"/>
          <w:numId w:val="23"/>
        </w:numPr>
        <w:tabs>
          <w:tab w:val="left" w:pos="284"/>
        </w:tabs>
        <w:spacing w:line="276" w:lineRule="auto"/>
        <w:ind w:left="709" w:right="-2"/>
        <w:rPr>
          <w:rFonts w:cstheme="minorHAnsi"/>
        </w:rPr>
      </w:pPr>
      <w:r w:rsidRPr="00CA2503">
        <w:rPr>
          <w:rFonts w:cstheme="minorHAnsi"/>
        </w:rPr>
        <w:t>Súťažný návrh musí ďalej obsahovať:</w:t>
      </w:r>
    </w:p>
    <w:p w:rsidRPr="00606B3D" w:rsidR="00F73553" w:rsidP="00F73553" w:rsidRDefault="00F73553" w14:paraId="0996C572" w14:textId="77777777">
      <w:pPr>
        <w:pStyle w:val="Odsekzoznamu"/>
        <w:numPr>
          <w:ilvl w:val="0"/>
          <w:numId w:val="9"/>
        </w:numPr>
        <w:tabs>
          <w:tab w:val="left" w:pos="284"/>
        </w:tabs>
        <w:spacing w:line="276" w:lineRule="auto"/>
        <w:ind w:left="1364" w:right="-2"/>
        <w:rPr>
          <w:rFonts w:cstheme="minorHAnsi"/>
        </w:rPr>
      </w:pPr>
      <w:r w:rsidRPr="00606B3D">
        <w:rPr>
          <w:rFonts w:cstheme="minorHAnsi"/>
        </w:rPr>
        <w:t>Predmet obchodnej verejnej súťaž</w:t>
      </w:r>
      <w:r>
        <w:rPr>
          <w:rFonts w:cstheme="minorHAnsi"/>
        </w:rPr>
        <w:t>e a špecifikáciu ceny</w:t>
      </w:r>
      <w:r w:rsidRPr="00606B3D">
        <w:rPr>
          <w:rFonts w:cstheme="minorHAnsi"/>
        </w:rPr>
        <w:t xml:space="preserve">. </w:t>
      </w:r>
    </w:p>
    <w:p w:rsidRPr="00606B3D" w:rsidR="00F73553" w:rsidP="00F73553" w:rsidRDefault="00F73553" w14:paraId="78216BA5" w14:textId="77777777">
      <w:pPr>
        <w:pStyle w:val="Odsekzoznamu"/>
        <w:numPr>
          <w:ilvl w:val="0"/>
          <w:numId w:val="9"/>
        </w:numPr>
        <w:tabs>
          <w:tab w:val="left" w:pos="284"/>
        </w:tabs>
        <w:spacing w:line="276" w:lineRule="auto"/>
        <w:ind w:left="1364" w:right="-2"/>
        <w:rPr>
          <w:rFonts w:cstheme="minorHAnsi"/>
        </w:rPr>
      </w:pPr>
      <w:r w:rsidRPr="00606B3D">
        <w:rPr>
          <w:rFonts w:cstheme="minorHAnsi"/>
        </w:rPr>
        <w:t>Návrh kúpnej zmluvy musí byť predložený v jednom vyhotovení, riadne a vlastnoručne podpísanom účastníkom súťaže.</w:t>
      </w:r>
    </w:p>
    <w:p w:rsidRPr="00606B3D" w:rsidR="00F73553" w:rsidP="00F73553" w:rsidRDefault="00F73553" w14:paraId="352B92DA" w14:textId="77777777">
      <w:pPr>
        <w:pStyle w:val="Odsekzoznamu"/>
        <w:tabs>
          <w:tab w:val="left" w:pos="284"/>
        </w:tabs>
        <w:spacing w:line="276" w:lineRule="auto"/>
        <w:ind w:left="1004" w:right="-2"/>
        <w:rPr>
          <w:rFonts w:cstheme="minorHAnsi"/>
        </w:rPr>
      </w:pPr>
    </w:p>
    <w:p w:rsidRPr="0006488C" w:rsidR="00F73553" w:rsidP="00F73553" w:rsidRDefault="00F73553" w14:paraId="63AD7D0D" w14:textId="77777777">
      <w:pPr>
        <w:pStyle w:val="Odsekzoznamu"/>
        <w:numPr>
          <w:ilvl w:val="0"/>
          <w:numId w:val="1"/>
        </w:numPr>
        <w:tabs>
          <w:tab w:val="left" w:pos="284"/>
        </w:tabs>
        <w:spacing w:line="276" w:lineRule="auto"/>
        <w:ind w:left="360" w:right="-2"/>
        <w:rPr>
          <w:rStyle w:val="Siln"/>
        </w:rPr>
      </w:pPr>
      <w:r w:rsidRPr="0006488C">
        <w:rPr>
          <w:rStyle w:val="Siln"/>
        </w:rPr>
        <w:t>Podmienky súťaže</w:t>
      </w:r>
    </w:p>
    <w:p w:rsidRPr="00606B3D" w:rsidR="00F73553" w:rsidP="005734C9" w:rsidRDefault="00F73553" w14:paraId="11A33CFC" w14:textId="49DDAF9E">
      <w:pPr>
        <w:pStyle w:val="Odsekzoznamu"/>
        <w:numPr>
          <w:ilvl w:val="0"/>
          <w:numId w:val="5"/>
        </w:numPr>
        <w:tabs>
          <w:tab w:val="left" w:pos="284"/>
        </w:tabs>
        <w:spacing w:line="276" w:lineRule="auto"/>
        <w:ind w:left="709" w:right="-2"/>
        <w:rPr>
          <w:rFonts w:cstheme="minorHAnsi"/>
        </w:rPr>
      </w:pPr>
      <w:r w:rsidRPr="00606B3D">
        <w:rPr>
          <w:rFonts w:cstheme="minorHAnsi"/>
        </w:rPr>
        <w:t>Súťaže sa môžu zúčastniť tuzemské a zahraničné právnické a fyzické osoby</w:t>
      </w:r>
      <w:r>
        <w:rPr>
          <w:rFonts w:cstheme="minorHAnsi"/>
        </w:rPr>
        <w:t xml:space="preserve">, ako aj združenia právnických a fyzických osôb </w:t>
      </w:r>
      <w:r w:rsidRPr="00606B3D">
        <w:rPr>
          <w:rFonts w:cstheme="minorHAnsi"/>
        </w:rPr>
        <w:t>s predmetom podnikania v oblasti vedy a výskumu v rámci technických a prírodných vied</w:t>
      </w:r>
      <w:r w:rsidR="005734C9">
        <w:rPr>
          <w:rFonts w:cstheme="minorHAnsi"/>
        </w:rPr>
        <w:t>, a/ alebo inžinierskych činností, a/ alebo podnikateľského a ekonomického poradenstva.</w:t>
      </w:r>
    </w:p>
    <w:p w:rsidRPr="00606B3D" w:rsidR="00F73553" w:rsidP="005734C9" w:rsidRDefault="00F73553" w14:paraId="3E673A2E" w14:textId="77777777">
      <w:pPr>
        <w:pStyle w:val="Odsekzoznamu"/>
        <w:numPr>
          <w:ilvl w:val="0"/>
          <w:numId w:val="5"/>
        </w:numPr>
        <w:tabs>
          <w:tab w:val="left" w:pos="284"/>
        </w:tabs>
        <w:spacing w:line="276" w:lineRule="auto"/>
        <w:ind w:left="709" w:right="-2"/>
        <w:rPr>
          <w:rFonts w:cstheme="minorHAnsi"/>
        </w:rPr>
      </w:pPr>
      <w:r w:rsidRPr="00606B3D">
        <w:rPr>
          <w:rFonts w:cstheme="minorHAnsi"/>
        </w:rPr>
        <w:t xml:space="preserve">Termín predloženia návrhov je do </w:t>
      </w:r>
      <w:r>
        <w:rPr>
          <w:rFonts w:cstheme="minorHAnsi"/>
        </w:rPr>
        <w:t>15. novembra 2023</w:t>
      </w:r>
      <w:r w:rsidRPr="00606B3D">
        <w:rPr>
          <w:rFonts w:cstheme="minorHAnsi"/>
        </w:rPr>
        <w:t xml:space="preserve"> do </w:t>
      </w:r>
      <w:r>
        <w:rPr>
          <w:rFonts w:cstheme="minorHAnsi"/>
        </w:rPr>
        <w:t>15</w:t>
      </w:r>
      <w:r w:rsidRPr="00606B3D">
        <w:rPr>
          <w:rFonts w:cstheme="minorHAnsi"/>
        </w:rPr>
        <w:t>:</w:t>
      </w:r>
      <w:r>
        <w:rPr>
          <w:rFonts w:cstheme="minorHAnsi"/>
        </w:rPr>
        <w:t>00</w:t>
      </w:r>
      <w:r w:rsidRPr="00606B3D">
        <w:rPr>
          <w:rFonts w:cstheme="minorHAnsi"/>
        </w:rPr>
        <w:t xml:space="preserve"> hod. </w:t>
      </w:r>
    </w:p>
    <w:p w:rsidRPr="00606B3D" w:rsidR="00F73553" w:rsidP="005734C9" w:rsidRDefault="00F73553" w14:paraId="192FDE1D" w14:textId="77777777">
      <w:pPr>
        <w:pStyle w:val="Odsekzoznamu"/>
        <w:numPr>
          <w:ilvl w:val="0"/>
          <w:numId w:val="5"/>
        </w:numPr>
        <w:tabs>
          <w:tab w:val="left" w:pos="284"/>
        </w:tabs>
        <w:spacing w:line="276" w:lineRule="auto"/>
        <w:ind w:left="709" w:right="-2"/>
        <w:rPr>
          <w:rFonts w:cstheme="minorHAnsi"/>
        </w:rPr>
      </w:pPr>
      <w:r w:rsidRPr="00606B3D">
        <w:rPr>
          <w:rFonts w:cstheme="minorHAnsi"/>
        </w:rPr>
        <w:t xml:space="preserve">Návrh do súťaže predkladá uchádzač v nepriehľadnej, neporušenej, zalepenej obálke, na ktorej bude uvedené obchodné meno a adresa uchádzača a označenie </w:t>
      </w:r>
    </w:p>
    <w:p w:rsidRPr="00606B3D" w:rsidR="00F73553" w:rsidP="00F73553" w:rsidRDefault="00F73553" w14:paraId="5C68CB7C" w14:textId="77777777">
      <w:pPr>
        <w:pStyle w:val="Odsekzoznamu"/>
        <w:tabs>
          <w:tab w:val="left" w:pos="284"/>
        </w:tabs>
        <w:spacing w:line="276" w:lineRule="auto"/>
        <w:ind w:left="644" w:right="-2"/>
        <w:jc w:val="center"/>
        <w:rPr>
          <w:rFonts w:cstheme="minorHAnsi"/>
          <w:b/>
          <w:bCs/>
        </w:rPr>
      </w:pPr>
    </w:p>
    <w:p w:rsidRPr="00606B3D" w:rsidR="00F73553" w:rsidP="00F73553" w:rsidRDefault="00F73553" w14:paraId="3B5342CB" w14:textId="06ABFB7A">
      <w:pPr>
        <w:pStyle w:val="Odsekzoznamu"/>
        <w:tabs>
          <w:tab w:val="left" w:pos="284"/>
        </w:tabs>
        <w:spacing w:line="276" w:lineRule="auto"/>
        <w:ind w:left="644" w:right="-2"/>
        <w:jc w:val="center"/>
        <w:rPr>
          <w:rFonts w:cstheme="minorHAnsi"/>
          <w:b/>
          <w:bCs/>
        </w:rPr>
      </w:pPr>
      <w:r w:rsidRPr="00606B3D">
        <w:rPr>
          <w:rFonts w:cstheme="minorHAnsi"/>
          <w:b/>
          <w:bCs/>
        </w:rPr>
        <w:t xml:space="preserve">"Obchodná verejná súťaž </w:t>
      </w:r>
      <w:r w:rsidR="00ED5273">
        <w:rPr>
          <w:rFonts w:cstheme="minorHAnsi"/>
          <w:b/>
          <w:bCs/>
        </w:rPr>
        <w:t>–</w:t>
      </w:r>
      <w:r>
        <w:rPr>
          <w:rFonts w:cstheme="minorHAnsi"/>
          <w:b/>
          <w:bCs/>
        </w:rPr>
        <w:t xml:space="preserve"> </w:t>
      </w:r>
      <w:r w:rsidR="00ED5273">
        <w:rPr>
          <w:rFonts w:cstheme="minorHAnsi"/>
          <w:b/>
          <w:bCs/>
        </w:rPr>
        <w:t>Finálna správa</w:t>
      </w:r>
      <w:r>
        <w:rPr>
          <w:rFonts w:cstheme="minorHAnsi"/>
          <w:b/>
          <w:bCs/>
        </w:rPr>
        <w:t xml:space="preserve"> fueLCNG</w:t>
      </w:r>
      <w:r w:rsidRPr="00606B3D">
        <w:rPr>
          <w:rFonts w:cstheme="minorHAnsi"/>
          <w:b/>
          <w:bCs/>
        </w:rPr>
        <w:t xml:space="preserve"> - NEOTVÁRAŤ"</w:t>
      </w:r>
    </w:p>
    <w:p w:rsidR="00F73553" w:rsidP="00F73553" w:rsidRDefault="00F73553" w14:paraId="04362B0F" w14:textId="77777777">
      <w:pPr>
        <w:pStyle w:val="Odsekzoznamu"/>
        <w:rPr>
          <w:rStyle w:val="Siln"/>
          <w:b w:val="0"/>
          <w:bCs w:val="0"/>
        </w:rPr>
      </w:pPr>
    </w:p>
    <w:p w:rsidRPr="00020092" w:rsidR="00F73553" w:rsidP="00F73553" w:rsidRDefault="00F73553" w14:paraId="2D1E929A" w14:textId="77777777">
      <w:pPr>
        <w:pStyle w:val="Odsekzoznamu"/>
        <w:numPr>
          <w:ilvl w:val="0"/>
          <w:numId w:val="1"/>
        </w:numPr>
        <w:tabs>
          <w:tab w:val="left" w:pos="284"/>
        </w:tabs>
        <w:spacing w:line="276" w:lineRule="auto"/>
        <w:ind w:left="360" w:right="-2"/>
        <w:rPr>
          <w:rStyle w:val="Siln"/>
          <w:b w:val="0"/>
          <w:bCs w:val="0"/>
        </w:rPr>
      </w:pPr>
      <w:r w:rsidRPr="0006488C">
        <w:rPr>
          <w:rStyle w:val="Siln"/>
        </w:rPr>
        <w:t>V obálke uchádzač predloží</w:t>
      </w:r>
      <w:r w:rsidRPr="00020092">
        <w:rPr>
          <w:rStyle w:val="Siln"/>
          <w:b w:val="0"/>
          <w:bCs w:val="0"/>
        </w:rPr>
        <w:t xml:space="preserve">: </w:t>
      </w:r>
    </w:p>
    <w:p w:rsidRPr="00606B3D" w:rsidR="00F73553" w:rsidP="005734C9" w:rsidRDefault="00F73553" w14:paraId="08EAE19C" w14:textId="77777777">
      <w:pPr>
        <w:pStyle w:val="Odsekzoznamu"/>
        <w:numPr>
          <w:ilvl w:val="0"/>
          <w:numId w:val="19"/>
        </w:numPr>
        <w:tabs>
          <w:tab w:val="left" w:pos="284"/>
        </w:tabs>
        <w:spacing w:line="276" w:lineRule="auto"/>
        <w:ind w:left="709" w:right="-2"/>
        <w:rPr>
          <w:rFonts w:cstheme="minorHAnsi"/>
        </w:rPr>
      </w:pPr>
      <w:r w:rsidRPr="00606B3D">
        <w:rPr>
          <w:rFonts w:cstheme="minorHAnsi"/>
        </w:rPr>
        <w:t>Cenovú ponuku / cenové ponuky na jednotlivé položky.</w:t>
      </w:r>
    </w:p>
    <w:p w:rsidRPr="00606B3D" w:rsidR="00F73553" w:rsidP="005734C9" w:rsidRDefault="00F73553" w14:paraId="35DDD1F9" w14:textId="77777777">
      <w:pPr>
        <w:pStyle w:val="Odsekzoznamu"/>
        <w:numPr>
          <w:ilvl w:val="0"/>
          <w:numId w:val="19"/>
        </w:numPr>
        <w:tabs>
          <w:tab w:val="left" w:pos="284"/>
        </w:tabs>
        <w:spacing w:line="276" w:lineRule="auto"/>
        <w:ind w:left="709" w:right="-2"/>
        <w:rPr>
          <w:rFonts w:cstheme="minorHAnsi"/>
        </w:rPr>
      </w:pPr>
      <w:r w:rsidRPr="00606B3D">
        <w:rPr>
          <w:rFonts w:cstheme="minorHAnsi"/>
        </w:rPr>
        <w:t xml:space="preserve">Doklad preukazujúci oprávnenosť vykonávať podnikateľskú činnosť (Výpis z Obchodného registra resp. Živnostenského registra SR – výpis nemusí byť určený na právne úkony), nie starší ako 3 mesiace. </w:t>
      </w:r>
    </w:p>
    <w:p w:rsidRPr="00606B3D" w:rsidR="00F73553" w:rsidP="005734C9" w:rsidRDefault="00F73553" w14:paraId="19CD0F0E" w14:textId="77777777">
      <w:pPr>
        <w:pStyle w:val="Odsekzoznamu"/>
        <w:numPr>
          <w:ilvl w:val="0"/>
          <w:numId w:val="19"/>
        </w:numPr>
        <w:tabs>
          <w:tab w:val="left" w:pos="284"/>
        </w:tabs>
        <w:spacing w:line="276" w:lineRule="auto"/>
        <w:ind w:left="709" w:right="-2"/>
        <w:rPr>
          <w:rFonts w:cstheme="minorHAnsi"/>
        </w:rPr>
      </w:pPr>
      <w:r w:rsidRPr="00606B3D">
        <w:rPr>
          <w:rFonts w:cstheme="minorHAnsi"/>
        </w:rPr>
        <w:t>Doplnený a podpísaný návrh zmluvy</w:t>
      </w:r>
      <w:r>
        <w:rPr>
          <w:rFonts w:cstheme="minorHAnsi"/>
        </w:rPr>
        <w:t xml:space="preserve"> (dopĺňajú sa </w:t>
      </w:r>
      <w:proofErr w:type="spellStart"/>
      <w:r>
        <w:rPr>
          <w:rFonts w:cstheme="minorHAnsi"/>
        </w:rPr>
        <w:t>vyžltené</w:t>
      </w:r>
      <w:proofErr w:type="spellEnd"/>
      <w:r>
        <w:rPr>
          <w:rFonts w:cstheme="minorHAnsi"/>
        </w:rPr>
        <w:t xml:space="preserve"> polia)</w:t>
      </w:r>
      <w:r w:rsidRPr="00606B3D">
        <w:rPr>
          <w:rFonts w:cstheme="minorHAnsi"/>
        </w:rPr>
        <w:t xml:space="preserve">. </w:t>
      </w:r>
    </w:p>
    <w:p w:rsidRPr="00606B3D" w:rsidR="00F73553" w:rsidP="005734C9" w:rsidRDefault="00F73553" w14:paraId="6AC75E81" w14:textId="77777777">
      <w:pPr>
        <w:pStyle w:val="Odsekzoznamu"/>
        <w:numPr>
          <w:ilvl w:val="0"/>
          <w:numId w:val="19"/>
        </w:numPr>
        <w:tabs>
          <w:tab w:val="left" w:pos="284"/>
        </w:tabs>
        <w:spacing w:line="276" w:lineRule="auto"/>
        <w:ind w:left="709" w:right="-2"/>
        <w:rPr>
          <w:rFonts w:cstheme="minorHAnsi"/>
        </w:rPr>
      </w:pPr>
      <w:r w:rsidRPr="00606B3D">
        <w:rPr>
          <w:rFonts w:cstheme="minorHAnsi"/>
        </w:rPr>
        <w:t xml:space="preserve">Doklady predložené v obálke musia byť originály alebo ich fotokópie. Vyhlasovateľ vylúči z obchodnej verejnej súťaže uchádzača, ktorý nesplnil podmienky súťaže alebo ak zistí, že predložené doklady sú neplatné. Ak budú doklady a písomnosti napísané v cudzom jazyku okrem jazyka českého, musia byť preložené do slovenského jazyka. </w:t>
      </w:r>
    </w:p>
    <w:p w:rsidRPr="00606B3D" w:rsidR="00F73553" w:rsidP="005734C9" w:rsidRDefault="00F73553" w14:paraId="7D817392" w14:textId="77777777">
      <w:pPr>
        <w:pStyle w:val="Odsekzoznamu"/>
        <w:numPr>
          <w:ilvl w:val="0"/>
          <w:numId w:val="19"/>
        </w:numPr>
        <w:tabs>
          <w:tab w:val="left" w:pos="284"/>
        </w:tabs>
        <w:spacing w:line="276" w:lineRule="auto"/>
        <w:ind w:left="709" w:right="-2"/>
        <w:rPr>
          <w:rFonts w:cstheme="minorHAnsi"/>
        </w:rPr>
      </w:pPr>
      <w:r w:rsidRPr="00606B3D">
        <w:rPr>
          <w:rFonts w:cstheme="minorHAnsi"/>
        </w:rPr>
        <w:t xml:space="preserve">Obálka s ponukou musí byť doručená do sídla vyhlasovateľa v lehote na predkladanie ponúk. Ponuka doručená po stanovenom termíne, resp. ponuka, ktorá nebude spĺňať niektorú z podmienok súťaže, nebude do súťaže zaradená. </w:t>
      </w:r>
    </w:p>
    <w:p w:rsidRPr="00606B3D" w:rsidR="00F73553" w:rsidP="005734C9" w:rsidRDefault="00F73553" w14:paraId="6A3B99DA" w14:textId="77777777">
      <w:pPr>
        <w:pStyle w:val="Odsekzoznamu"/>
        <w:numPr>
          <w:ilvl w:val="0"/>
          <w:numId w:val="19"/>
        </w:numPr>
        <w:tabs>
          <w:tab w:val="left" w:pos="284"/>
        </w:tabs>
        <w:spacing w:line="276" w:lineRule="auto"/>
        <w:ind w:left="709" w:right="-2"/>
        <w:rPr>
          <w:rFonts w:cstheme="minorHAnsi"/>
        </w:rPr>
      </w:pPr>
      <w:r w:rsidRPr="00606B3D">
        <w:rPr>
          <w:rFonts w:cstheme="minorHAnsi"/>
        </w:rPr>
        <w:t xml:space="preserve">Vyhodnotenie ponúk sa uskutoční v sídle vyhlasovateľa do 3 pracovných dní od lehoty na predkladanie ponúk. Viazanosť ponúk je 90 dní od lehoty na predkladanie ponúk. Vyhlasovateľ bude písomne informovať uchádzačov o výsledku súťaže do 7 dní od vyhodnotenia ponúk. </w:t>
      </w:r>
    </w:p>
    <w:p w:rsidRPr="00606B3D" w:rsidR="00F73553" w:rsidP="005734C9" w:rsidRDefault="00F73553" w14:paraId="0B8A3D1B" w14:textId="77777777">
      <w:pPr>
        <w:pStyle w:val="Odsekzoznamu"/>
        <w:numPr>
          <w:ilvl w:val="0"/>
          <w:numId w:val="19"/>
        </w:numPr>
        <w:tabs>
          <w:tab w:val="left" w:pos="284"/>
        </w:tabs>
        <w:spacing w:line="276" w:lineRule="auto"/>
        <w:ind w:left="709" w:right="-2"/>
        <w:rPr>
          <w:rFonts w:cstheme="minorHAnsi"/>
        </w:rPr>
      </w:pPr>
      <w:r w:rsidRPr="00606B3D">
        <w:rPr>
          <w:rFonts w:cstheme="minorHAnsi"/>
        </w:rPr>
        <w:t>V prípade potreby objasniť údaje uvedené vo výzve, môže ktorýkoľvek z uchádzačov požiadať o ich vysvetlenie priamo u zodpovednej osoby :</w:t>
      </w:r>
    </w:p>
    <w:p w:rsidRPr="00606B3D" w:rsidR="00F73553" w:rsidP="005734C9" w:rsidRDefault="00F73553" w14:paraId="5156E06B" w14:textId="77777777">
      <w:pPr>
        <w:pStyle w:val="Odsekzoznamu"/>
        <w:tabs>
          <w:tab w:val="left" w:pos="284"/>
        </w:tabs>
        <w:spacing w:line="276" w:lineRule="auto"/>
        <w:ind w:left="709" w:right="-2"/>
        <w:rPr>
          <w:rFonts w:cstheme="minorHAnsi"/>
        </w:rPr>
      </w:pPr>
      <w:r w:rsidRPr="00606B3D">
        <w:rPr>
          <w:rFonts w:cstheme="minorHAnsi"/>
        </w:rPr>
        <w:t>Ing. Róbert Kadnár</w:t>
      </w:r>
      <w:r>
        <w:rPr>
          <w:rFonts w:cstheme="minorHAnsi"/>
        </w:rPr>
        <w:t>,</w:t>
      </w:r>
      <w:r w:rsidRPr="00606B3D">
        <w:rPr>
          <w:rFonts w:cstheme="minorHAnsi"/>
        </w:rPr>
        <w:t xml:space="preserve"> mail: </w:t>
      </w:r>
      <w:hyperlink w:history="1" r:id="rId8">
        <w:r w:rsidRPr="00606B3D">
          <w:rPr>
            <w:rStyle w:val="Hypertextovprepojenie"/>
            <w:rFonts w:cstheme="minorHAnsi"/>
            <w:color w:val="auto"/>
          </w:rPr>
          <w:t>kadnar@danubelng.eu</w:t>
        </w:r>
      </w:hyperlink>
      <w:r>
        <w:rPr>
          <w:rStyle w:val="Hypertextovprepojenie"/>
          <w:rFonts w:cstheme="minorHAnsi"/>
          <w:color w:val="auto"/>
        </w:rPr>
        <w:t>,</w:t>
      </w:r>
      <w:r w:rsidRPr="00606B3D">
        <w:rPr>
          <w:rFonts w:cstheme="minorHAnsi"/>
        </w:rPr>
        <w:t xml:space="preserve"> tel. č. +421 915 456 148 </w:t>
      </w:r>
    </w:p>
    <w:p w:rsidRPr="00606B3D" w:rsidR="00F73553" w:rsidP="005734C9" w:rsidRDefault="00F73553" w14:paraId="0CEC37C6" w14:textId="77777777">
      <w:pPr>
        <w:pStyle w:val="Odsekzoznamu"/>
        <w:numPr>
          <w:ilvl w:val="0"/>
          <w:numId w:val="19"/>
        </w:numPr>
        <w:tabs>
          <w:tab w:val="left" w:pos="284"/>
        </w:tabs>
        <w:spacing w:line="276" w:lineRule="auto"/>
        <w:ind w:left="709" w:right="-2"/>
        <w:rPr>
          <w:rFonts w:cstheme="minorHAnsi"/>
        </w:rPr>
      </w:pPr>
      <w:r w:rsidRPr="00606B3D">
        <w:rPr>
          <w:rFonts w:cstheme="minorHAnsi"/>
        </w:rPr>
        <w:t>Úspešných uchádzačov vyhlasovateľ vyzve na uzatvorenie zmluvy do 10 pracovných dní od vyhodnotenia súťaže.</w:t>
      </w:r>
    </w:p>
    <w:p w:rsidRPr="00606B3D" w:rsidR="00F73553" w:rsidP="00F73553" w:rsidRDefault="00F73553" w14:paraId="5D2464AB" w14:textId="77777777">
      <w:pPr>
        <w:pStyle w:val="Odsekzoznamu"/>
        <w:tabs>
          <w:tab w:val="left" w:pos="284"/>
        </w:tabs>
        <w:spacing w:line="276" w:lineRule="auto"/>
        <w:ind w:left="630" w:right="-2"/>
        <w:rPr>
          <w:rFonts w:cstheme="minorHAnsi"/>
        </w:rPr>
      </w:pPr>
    </w:p>
    <w:p w:rsidRPr="00DC7817" w:rsidR="00F73553" w:rsidP="00F73553" w:rsidRDefault="00F73553" w14:paraId="5836E7BC" w14:textId="77777777">
      <w:pPr>
        <w:pStyle w:val="Odsekzoznamu"/>
        <w:numPr>
          <w:ilvl w:val="0"/>
          <w:numId w:val="1"/>
        </w:numPr>
        <w:tabs>
          <w:tab w:val="left" w:pos="284"/>
        </w:tabs>
        <w:spacing w:line="276" w:lineRule="auto"/>
        <w:ind w:left="360" w:right="-2"/>
        <w:rPr>
          <w:rStyle w:val="Siln"/>
        </w:rPr>
      </w:pPr>
      <w:r w:rsidRPr="00DC7817">
        <w:rPr>
          <w:rStyle w:val="Siln"/>
        </w:rPr>
        <w:t>Ďalšie podmienky vyhlasovateľa</w:t>
      </w:r>
    </w:p>
    <w:p w:rsidRPr="00606B3D" w:rsidR="00F73553" w:rsidP="00F73553" w:rsidRDefault="00F73553" w14:paraId="4D64FB8D" w14:textId="77777777">
      <w:pPr>
        <w:pStyle w:val="Odsekzoznamu"/>
        <w:numPr>
          <w:ilvl w:val="0"/>
          <w:numId w:val="22"/>
        </w:numPr>
        <w:tabs>
          <w:tab w:val="left" w:pos="284"/>
        </w:tabs>
        <w:spacing w:line="276" w:lineRule="auto"/>
        <w:ind w:right="-2"/>
        <w:rPr>
          <w:rFonts w:cstheme="minorHAnsi"/>
        </w:rPr>
      </w:pPr>
      <w:r w:rsidRPr="00606B3D">
        <w:rPr>
          <w:rFonts w:cstheme="minorHAnsi"/>
        </w:rPr>
        <w:t xml:space="preserve">Vyhlasovateľ si vyhradzuje právo odmietnuť všetky predložené návrhy, súťaž zrušiť, zmeniť podmienky súťaže, predĺžiť lehotu na predkladanie ponúk alebo ukončiť súťaž ako neúspešnú. </w:t>
      </w:r>
    </w:p>
    <w:p w:rsidRPr="00606B3D" w:rsidR="00F73553" w:rsidP="00F73553" w:rsidRDefault="00F73553" w14:paraId="36132B69" w14:textId="77777777">
      <w:pPr>
        <w:pStyle w:val="Odsekzoznamu"/>
        <w:numPr>
          <w:ilvl w:val="0"/>
          <w:numId w:val="22"/>
        </w:numPr>
        <w:tabs>
          <w:tab w:val="left" w:pos="284"/>
        </w:tabs>
        <w:spacing w:line="276" w:lineRule="auto"/>
        <w:ind w:left="630" w:right="-2"/>
        <w:rPr>
          <w:rFonts w:cstheme="minorHAnsi"/>
        </w:rPr>
      </w:pPr>
      <w:r w:rsidRPr="00606B3D">
        <w:rPr>
          <w:rFonts w:cstheme="minorHAnsi"/>
        </w:rPr>
        <w:t xml:space="preserve">Navrhovatelia nemajú nárok na náhradu nákladov spojených s ich účasťou v súťaži, a to ani v prípade ich úspechu v obchodnej verejnej súťaži. </w:t>
      </w:r>
    </w:p>
    <w:p w:rsidRPr="00606B3D" w:rsidR="00F73553" w:rsidP="00F73553" w:rsidRDefault="00F73553" w14:paraId="18753729" w14:textId="77777777">
      <w:pPr>
        <w:pStyle w:val="Odsekzoznamu"/>
        <w:tabs>
          <w:tab w:val="left" w:pos="284"/>
        </w:tabs>
        <w:spacing w:line="276" w:lineRule="auto"/>
        <w:ind w:left="644" w:right="-2"/>
        <w:rPr>
          <w:rFonts w:cstheme="minorHAnsi"/>
        </w:rPr>
      </w:pPr>
    </w:p>
    <w:p w:rsidRPr="001D62D8" w:rsidR="00F73553" w:rsidP="00F73553" w:rsidRDefault="00F73553" w14:paraId="63D1D577" w14:textId="77777777">
      <w:pPr>
        <w:tabs>
          <w:tab w:val="left" w:pos="284"/>
        </w:tabs>
        <w:spacing w:line="276" w:lineRule="auto"/>
        <w:ind w:right="-2"/>
        <w:rPr>
          <w:rFonts w:cstheme="minorHAnsi"/>
          <w:bCs/>
        </w:rPr>
      </w:pPr>
      <w:r w:rsidRPr="001D62D8">
        <w:rPr>
          <w:rFonts w:cstheme="minorHAnsi"/>
          <w:bCs/>
        </w:rPr>
        <w:t>V Bratislava dňa: 3.11.2023</w:t>
      </w:r>
    </w:p>
    <w:p w:rsidR="00F73553" w:rsidP="00F73553" w:rsidRDefault="00F73553" w14:paraId="03F73191" w14:textId="77777777">
      <w:pPr>
        <w:tabs>
          <w:tab w:val="left" w:pos="284"/>
        </w:tabs>
        <w:spacing w:line="276" w:lineRule="auto"/>
        <w:ind w:right="-2"/>
        <w:rPr>
          <w:rFonts w:cstheme="minorHAnsi"/>
          <w:b/>
          <w:bCs/>
        </w:rPr>
      </w:pPr>
    </w:p>
    <w:p w:rsidRPr="00606B3D" w:rsidR="00F73553" w:rsidP="00F73553" w:rsidRDefault="00F73553" w14:paraId="3D353A67" w14:textId="77777777">
      <w:pPr>
        <w:tabs>
          <w:tab w:val="left" w:pos="284"/>
        </w:tabs>
        <w:spacing w:line="276" w:lineRule="auto"/>
        <w:ind w:right="-2"/>
        <w:rPr>
          <w:rFonts w:cstheme="minorHAnsi"/>
          <w:b/>
          <w:bCs/>
        </w:rPr>
      </w:pPr>
    </w:p>
    <w:p w:rsidRPr="00606B3D" w:rsidR="00F73553" w:rsidP="00F73553" w:rsidRDefault="00F73553" w14:paraId="3E0E5A22" w14:textId="77777777">
      <w:pPr>
        <w:pStyle w:val="Pta"/>
        <w:tabs>
          <w:tab w:val="clear" w:pos="4536"/>
        </w:tabs>
        <w:spacing w:line="276" w:lineRule="auto"/>
        <w:ind w:left="2124"/>
        <w:jc w:val="right"/>
        <w:rPr>
          <w:rFonts w:asciiTheme="minorHAnsi" w:hAnsiTheme="minorHAnsi" w:cstheme="minorHAnsi"/>
        </w:rPr>
      </w:pPr>
      <w:r w:rsidRPr="00606B3D">
        <w:rPr>
          <w:rFonts w:asciiTheme="minorHAnsi" w:hAnsiTheme="minorHAnsi" w:cstheme="minorHAnsi"/>
        </w:rPr>
        <w:t xml:space="preserve">Dagmar Kadnárová, </w:t>
      </w:r>
      <w:proofErr w:type="spellStart"/>
      <w:r w:rsidRPr="00606B3D">
        <w:rPr>
          <w:rFonts w:asciiTheme="minorHAnsi" w:hAnsiTheme="minorHAnsi" w:cstheme="minorHAnsi"/>
        </w:rPr>
        <w:t>v.r</w:t>
      </w:r>
      <w:proofErr w:type="spellEnd"/>
      <w:r w:rsidRPr="00606B3D">
        <w:rPr>
          <w:rFonts w:asciiTheme="minorHAnsi" w:hAnsiTheme="minorHAnsi" w:cstheme="minorHAnsi"/>
        </w:rPr>
        <w:t>.</w:t>
      </w:r>
    </w:p>
    <w:p w:rsidRPr="00606B3D" w:rsidR="00F73553" w:rsidP="00F73553" w:rsidRDefault="00F73553" w14:paraId="47A4A697" w14:textId="77777777">
      <w:pPr>
        <w:pStyle w:val="Pta"/>
        <w:tabs>
          <w:tab w:val="clear" w:pos="4536"/>
        </w:tabs>
        <w:spacing w:line="276" w:lineRule="auto"/>
        <w:ind w:left="2124"/>
        <w:jc w:val="right"/>
        <w:rPr>
          <w:rFonts w:asciiTheme="minorHAnsi" w:hAnsiTheme="minorHAnsi" w:cstheme="minorHAnsi"/>
        </w:rPr>
      </w:pPr>
      <w:r w:rsidRPr="00606B3D">
        <w:rPr>
          <w:rFonts w:asciiTheme="minorHAnsi" w:hAnsiTheme="minorHAnsi" w:cstheme="minorHAnsi"/>
        </w:rPr>
        <w:t>konateľka</w:t>
      </w:r>
    </w:p>
    <w:p w:rsidRPr="00606B3D" w:rsidR="00606B3D" w:rsidRDefault="00606B3D" w14:paraId="18EA78E9" w14:textId="77777777">
      <w:pPr>
        <w:rPr>
          <w:rFonts w:eastAsia="Calibri" w:cstheme="minorHAnsi"/>
        </w:rPr>
      </w:pPr>
      <w:r w:rsidRPr="00606B3D">
        <w:rPr>
          <w:rFonts w:cstheme="minorHAnsi"/>
        </w:rPr>
        <w:br w:type="page"/>
      </w:r>
    </w:p>
    <w:p w:rsidR="00606B3D" w:rsidP="00606B3D" w:rsidRDefault="00606B3D" w14:paraId="56473802" w14:textId="77777777">
      <w:pPr>
        <w:jc w:val="center"/>
        <w:rPr>
          <w:rFonts w:cstheme="minorHAnsi"/>
          <w:b/>
          <w:sz w:val="24"/>
        </w:rPr>
      </w:pPr>
    </w:p>
    <w:p w:rsidR="00606B3D" w:rsidP="00606B3D" w:rsidRDefault="00293068" w14:paraId="3FDB30ED" w14:textId="069D7336">
      <w:pPr>
        <w:jc w:val="center"/>
        <w:rPr>
          <w:rFonts w:cstheme="minorHAnsi"/>
          <w:b/>
          <w:sz w:val="24"/>
        </w:rPr>
      </w:pPr>
      <w:r>
        <w:rPr>
          <w:rFonts w:cstheme="minorHAnsi"/>
          <w:b/>
          <w:sz w:val="24"/>
        </w:rPr>
        <w:t>Súťažný návrh</w:t>
      </w:r>
      <w:r w:rsidRPr="00606B3D" w:rsidR="00606B3D">
        <w:rPr>
          <w:rFonts w:cstheme="minorHAnsi"/>
          <w:b/>
          <w:sz w:val="24"/>
        </w:rPr>
        <w:t xml:space="preserve"> </w:t>
      </w:r>
      <w:r w:rsidR="00606B3D">
        <w:rPr>
          <w:rFonts w:cstheme="minorHAnsi"/>
          <w:b/>
          <w:sz w:val="24"/>
        </w:rPr>
        <w:t xml:space="preserve">- </w:t>
      </w:r>
      <w:r w:rsidRPr="00606B3D" w:rsidR="00606B3D">
        <w:rPr>
          <w:rFonts w:cstheme="minorHAnsi"/>
          <w:b/>
          <w:sz w:val="24"/>
        </w:rPr>
        <w:t>špecifikácia ceny za dielo</w:t>
      </w:r>
    </w:p>
    <w:p w:rsidRPr="00606B3D" w:rsidR="000B4EC0" w:rsidP="0011030D" w:rsidRDefault="0011030D" w14:paraId="681B1D14" w14:textId="0E280578">
      <w:pPr>
        <w:jc w:val="center"/>
        <w:rPr>
          <w:rFonts w:cstheme="minorHAnsi"/>
          <w:b/>
          <w:sz w:val="24"/>
        </w:rPr>
      </w:pPr>
      <w:r>
        <w:rPr>
          <w:rFonts w:cstheme="minorHAnsi"/>
          <w:b/>
          <w:bCs/>
        </w:rPr>
        <w:t>Finálna správa z projektu fueLCNG</w:t>
      </w:r>
    </w:p>
    <w:p w:rsidRPr="00606B3D" w:rsidR="00606B3D" w:rsidP="00606B3D" w:rsidRDefault="00606B3D" w14:paraId="56F0C0E6" w14:textId="705BB1C9">
      <w:pPr>
        <w:jc w:val="center"/>
        <w:rPr>
          <w:rFonts w:cstheme="minorHAnsi"/>
        </w:rPr>
      </w:pPr>
    </w:p>
    <w:p w:rsidRPr="00606B3D" w:rsidR="00606B3D" w:rsidP="00606B3D" w:rsidRDefault="00606B3D" w14:paraId="6D25185C" w14:textId="77777777">
      <w:pPr>
        <w:rPr>
          <w:rFonts w:cstheme="minorHAnsi"/>
        </w:rPr>
      </w:pPr>
    </w:p>
    <w:tbl>
      <w:tblPr>
        <w:tblW w:w="9356" w:type="dxa"/>
        <w:tblLook w:val="01E0" w:firstRow="1" w:lastRow="1" w:firstColumn="1" w:lastColumn="1" w:noHBand="0" w:noVBand="0"/>
      </w:tblPr>
      <w:tblGrid>
        <w:gridCol w:w="3402"/>
        <w:gridCol w:w="993"/>
        <w:gridCol w:w="2220"/>
        <w:gridCol w:w="2741"/>
      </w:tblGrid>
      <w:tr w:rsidRPr="00606B3D" w:rsidR="00606B3D" w:rsidTr="00541203" w14:paraId="32787D4D" w14:textId="77777777">
        <w:trPr>
          <w:trHeight w:val="841"/>
        </w:trPr>
        <w:tc>
          <w:tcPr>
            <w:tcW w:w="3402" w:type="dxa"/>
            <w:tcBorders>
              <w:right w:val="single" w:color="auto" w:sz="4" w:space="0"/>
            </w:tcBorders>
            <w:tcMar>
              <w:top w:w="57" w:type="dxa"/>
              <w:left w:w="0" w:type="dxa"/>
              <w:bottom w:w="57" w:type="dxa"/>
            </w:tcMar>
            <w:vAlign w:val="center"/>
          </w:tcPr>
          <w:p w:rsidRPr="00606B3D" w:rsidR="00606B3D" w:rsidP="00B9707A" w:rsidRDefault="00606B3D" w14:paraId="43247556" w14:textId="775E10FC">
            <w:pPr>
              <w:ind w:right="601"/>
              <w:rPr>
                <w:rFonts w:cstheme="minorHAnsi"/>
              </w:rPr>
            </w:pPr>
            <w:r w:rsidRPr="00606B3D">
              <w:rPr>
                <w:rFonts w:cstheme="minorHAnsi"/>
              </w:rPr>
              <w:t xml:space="preserve">Uchádzač </w:t>
            </w:r>
          </w:p>
        </w:tc>
        <w:tc>
          <w:tcPr>
            <w:tcW w:w="5954" w:type="dxa"/>
            <w:gridSpan w:val="3"/>
            <w:tcBorders>
              <w:top w:val="single" w:color="auto" w:sz="4" w:space="0"/>
              <w:left w:val="single" w:color="auto" w:sz="4" w:space="0"/>
              <w:bottom w:val="single" w:color="auto" w:sz="4" w:space="0"/>
              <w:right w:val="single" w:color="auto" w:sz="4" w:space="0"/>
            </w:tcBorders>
            <w:shd w:val="clear" w:color="auto" w:fill="C0C0C0"/>
            <w:tcMar>
              <w:top w:w="57" w:type="dxa"/>
              <w:bottom w:w="57" w:type="dxa"/>
            </w:tcMar>
            <w:vAlign w:val="center"/>
          </w:tcPr>
          <w:p w:rsidR="00606B3D" w:rsidP="00541203" w:rsidRDefault="00606B3D" w14:paraId="447D11EF" w14:textId="77777777">
            <w:pPr>
              <w:rPr>
                <w:rFonts w:cstheme="minorHAnsi"/>
              </w:rPr>
            </w:pPr>
          </w:p>
          <w:p w:rsidR="00293068" w:rsidP="00541203" w:rsidRDefault="00293068" w14:paraId="7F81C9EB" w14:textId="77777777">
            <w:pPr>
              <w:rPr>
                <w:rFonts w:cstheme="minorHAnsi"/>
              </w:rPr>
            </w:pPr>
          </w:p>
          <w:p w:rsidR="00293068" w:rsidP="00541203" w:rsidRDefault="00293068" w14:paraId="0878CC99" w14:textId="77777777">
            <w:pPr>
              <w:rPr>
                <w:rFonts w:cstheme="minorHAnsi"/>
              </w:rPr>
            </w:pPr>
          </w:p>
          <w:p w:rsidR="00293068" w:rsidP="00541203" w:rsidRDefault="00293068" w14:paraId="4D153AB2" w14:textId="77777777">
            <w:pPr>
              <w:rPr>
                <w:rFonts w:cstheme="minorHAnsi"/>
              </w:rPr>
            </w:pPr>
          </w:p>
          <w:p w:rsidRPr="00606B3D" w:rsidR="00293068" w:rsidP="00541203" w:rsidRDefault="00293068" w14:paraId="68B63E14" w14:textId="77777777">
            <w:pPr>
              <w:rPr>
                <w:rFonts w:cstheme="minorHAnsi"/>
              </w:rPr>
            </w:pPr>
          </w:p>
        </w:tc>
      </w:tr>
      <w:tr w:rsidRPr="00606B3D" w:rsidR="00606B3D" w:rsidTr="00541203" w14:paraId="353770D8" w14:textId="77777777">
        <w:tc>
          <w:tcPr>
            <w:tcW w:w="3402" w:type="dxa"/>
            <w:tcMar>
              <w:top w:w="0" w:type="dxa"/>
              <w:left w:w="0" w:type="dxa"/>
              <w:bottom w:w="0" w:type="dxa"/>
            </w:tcMar>
          </w:tcPr>
          <w:p w:rsidRPr="00606B3D" w:rsidR="00606B3D" w:rsidP="00541203" w:rsidRDefault="00606B3D" w14:paraId="536BCC5C" w14:textId="77777777">
            <w:pPr>
              <w:ind w:right="601"/>
              <w:rPr>
                <w:rFonts w:cstheme="minorHAnsi"/>
                <w:sz w:val="2"/>
              </w:rPr>
            </w:pPr>
          </w:p>
        </w:tc>
        <w:tc>
          <w:tcPr>
            <w:tcW w:w="5954" w:type="dxa"/>
            <w:gridSpan w:val="3"/>
            <w:tcBorders>
              <w:top w:val="single" w:color="auto" w:sz="4" w:space="0"/>
              <w:bottom w:val="single" w:color="auto" w:sz="4" w:space="0"/>
            </w:tcBorders>
            <w:tcMar>
              <w:top w:w="0" w:type="dxa"/>
              <w:bottom w:w="0" w:type="dxa"/>
            </w:tcMar>
          </w:tcPr>
          <w:p w:rsidRPr="00606B3D" w:rsidR="00606B3D" w:rsidP="00541203" w:rsidRDefault="00606B3D" w14:paraId="698BDA02" w14:textId="77777777">
            <w:pPr>
              <w:rPr>
                <w:rFonts w:cstheme="minorHAnsi"/>
                <w:sz w:val="2"/>
              </w:rPr>
            </w:pPr>
          </w:p>
        </w:tc>
      </w:tr>
      <w:tr w:rsidRPr="00606B3D" w:rsidR="00606B3D" w:rsidTr="00541203" w14:paraId="158BC022" w14:textId="77777777">
        <w:trPr>
          <w:trHeight w:val="217"/>
        </w:trPr>
        <w:tc>
          <w:tcPr>
            <w:tcW w:w="3402" w:type="dxa"/>
            <w:tcBorders>
              <w:right w:val="single" w:color="auto" w:sz="4" w:space="0"/>
            </w:tcBorders>
            <w:tcMar>
              <w:top w:w="57" w:type="dxa"/>
              <w:left w:w="0" w:type="dxa"/>
              <w:bottom w:w="57" w:type="dxa"/>
            </w:tcMar>
          </w:tcPr>
          <w:p w:rsidRPr="00606B3D" w:rsidR="00606B3D" w:rsidP="00541203" w:rsidRDefault="00606B3D" w14:paraId="2AF0DA73" w14:textId="77777777">
            <w:pPr>
              <w:ind w:right="601"/>
              <w:rPr>
                <w:rFonts w:cstheme="minorHAnsi"/>
              </w:rPr>
            </w:pPr>
            <w:r w:rsidRPr="00606B3D">
              <w:rPr>
                <w:rFonts w:cstheme="minorHAnsi"/>
              </w:rPr>
              <w:t>Kritérium na vyhodnotenie ponúk</w:t>
            </w:r>
          </w:p>
        </w:tc>
        <w:tc>
          <w:tcPr>
            <w:tcW w:w="5954" w:type="dxa"/>
            <w:gridSpan w:val="3"/>
            <w:tcBorders>
              <w:top w:val="single" w:color="auto" w:sz="4" w:space="0"/>
              <w:left w:val="single" w:color="auto" w:sz="4" w:space="0"/>
              <w:bottom w:val="single" w:color="auto" w:sz="4" w:space="0"/>
              <w:right w:val="single" w:color="auto" w:sz="4" w:space="0"/>
            </w:tcBorders>
            <w:tcMar>
              <w:top w:w="57" w:type="dxa"/>
              <w:bottom w:w="57" w:type="dxa"/>
            </w:tcMar>
          </w:tcPr>
          <w:p w:rsidRPr="00606B3D" w:rsidR="00606B3D" w:rsidP="00541203" w:rsidRDefault="00606B3D" w14:paraId="74F9284B" w14:textId="77777777">
            <w:pPr>
              <w:rPr>
                <w:rFonts w:cstheme="minorHAnsi"/>
              </w:rPr>
            </w:pPr>
            <w:r w:rsidRPr="00606B3D">
              <w:rPr>
                <w:rFonts w:cstheme="minorHAnsi"/>
              </w:rPr>
              <w:t>EKONOMICKY NAJVÝHODNEJŠIA PONUKA</w:t>
            </w:r>
          </w:p>
        </w:tc>
      </w:tr>
      <w:tr w:rsidRPr="00606B3D" w:rsidR="00606B3D" w:rsidTr="00541203" w14:paraId="2BC8B074" w14:textId="77777777">
        <w:tc>
          <w:tcPr>
            <w:tcW w:w="3402" w:type="dxa"/>
            <w:tcMar>
              <w:top w:w="0" w:type="dxa"/>
              <w:left w:w="0" w:type="dxa"/>
              <w:bottom w:w="0" w:type="dxa"/>
            </w:tcMar>
          </w:tcPr>
          <w:p w:rsidRPr="00606B3D" w:rsidR="00606B3D" w:rsidP="00541203" w:rsidRDefault="00606B3D" w14:paraId="2D5687A2" w14:textId="77777777">
            <w:pPr>
              <w:ind w:right="601"/>
              <w:rPr>
                <w:rFonts w:cstheme="minorHAnsi"/>
                <w:sz w:val="6"/>
              </w:rPr>
            </w:pPr>
          </w:p>
        </w:tc>
        <w:tc>
          <w:tcPr>
            <w:tcW w:w="5954" w:type="dxa"/>
            <w:gridSpan w:val="3"/>
            <w:tcBorders>
              <w:top w:val="single" w:color="auto" w:sz="4" w:space="0"/>
              <w:bottom w:val="single" w:color="auto" w:sz="4" w:space="0"/>
            </w:tcBorders>
            <w:tcMar>
              <w:top w:w="0" w:type="dxa"/>
              <w:bottom w:w="0" w:type="dxa"/>
            </w:tcMar>
          </w:tcPr>
          <w:p w:rsidRPr="00606B3D" w:rsidR="00606B3D" w:rsidP="00541203" w:rsidRDefault="00606B3D" w14:paraId="6B9E1CED" w14:textId="77777777">
            <w:pPr>
              <w:rPr>
                <w:rFonts w:cstheme="minorHAnsi"/>
                <w:sz w:val="6"/>
              </w:rPr>
            </w:pPr>
          </w:p>
        </w:tc>
      </w:tr>
      <w:tr w:rsidRPr="00606B3D" w:rsidR="00606B3D" w:rsidTr="00541203" w14:paraId="16C93781" w14:textId="77777777">
        <w:trPr>
          <w:trHeight w:val="217"/>
        </w:trPr>
        <w:tc>
          <w:tcPr>
            <w:tcW w:w="3402" w:type="dxa"/>
            <w:tcBorders>
              <w:right w:val="single" w:color="auto" w:sz="4" w:space="0"/>
            </w:tcBorders>
            <w:tcMar>
              <w:top w:w="57" w:type="dxa"/>
              <w:left w:w="0" w:type="dxa"/>
              <w:bottom w:w="57" w:type="dxa"/>
            </w:tcMar>
          </w:tcPr>
          <w:p w:rsidRPr="00606B3D" w:rsidR="00606B3D" w:rsidP="00541203" w:rsidRDefault="00606B3D" w14:paraId="4D260B76" w14:textId="77777777">
            <w:pPr>
              <w:ind w:right="601"/>
              <w:rPr>
                <w:rFonts w:cstheme="minorHAnsi"/>
              </w:rPr>
            </w:pPr>
            <w:r w:rsidRPr="00606B3D">
              <w:rPr>
                <w:rFonts w:cstheme="minorHAnsi"/>
              </w:rPr>
              <w:t xml:space="preserve">Je uchádzač platiteľom DPH? </w:t>
            </w:r>
            <w:r w:rsidRPr="00606B3D">
              <w:rPr>
                <w:rFonts w:cstheme="minorHAnsi"/>
                <w:vertAlign w:val="superscript"/>
              </w:rPr>
              <w:footnoteReference w:id="1"/>
            </w:r>
          </w:p>
        </w:tc>
        <w:tc>
          <w:tcPr>
            <w:tcW w:w="3213" w:type="dxa"/>
            <w:gridSpan w:val="2"/>
            <w:tcBorders>
              <w:top w:val="single" w:color="auto" w:sz="4" w:space="0"/>
              <w:left w:val="single" w:color="auto" w:sz="4" w:space="0"/>
              <w:bottom w:val="single" w:color="auto" w:sz="4" w:space="0"/>
              <w:right w:val="single" w:color="auto" w:sz="4" w:space="0"/>
            </w:tcBorders>
            <w:tcMar>
              <w:top w:w="57" w:type="dxa"/>
              <w:bottom w:w="57" w:type="dxa"/>
            </w:tcMar>
          </w:tcPr>
          <w:p w:rsidRPr="00606B3D" w:rsidR="00606B3D" w:rsidP="00541203" w:rsidRDefault="00606B3D" w14:paraId="479285FC" w14:textId="77777777">
            <w:pPr>
              <w:rPr>
                <w:rFonts w:cstheme="minorHAnsi"/>
              </w:rPr>
            </w:pPr>
            <w:r w:rsidRPr="00606B3D">
              <w:rPr>
                <w:rFonts w:cstheme="minorHAnsi"/>
              </w:rPr>
              <w:t>ÁNO</w:t>
            </w:r>
          </w:p>
        </w:tc>
        <w:tc>
          <w:tcPr>
            <w:tcW w:w="2741" w:type="dxa"/>
            <w:tcBorders>
              <w:top w:val="single" w:color="auto" w:sz="4" w:space="0"/>
              <w:left w:val="single" w:color="auto" w:sz="4" w:space="0"/>
              <w:bottom w:val="single" w:color="auto" w:sz="4" w:space="0"/>
              <w:right w:val="single" w:color="auto" w:sz="4" w:space="0"/>
            </w:tcBorders>
          </w:tcPr>
          <w:p w:rsidRPr="00606B3D" w:rsidR="00606B3D" w:rsidP="00541203" w:rsidRDefault="00606B3D" w14:paraId="5B2ADF66" w14:textId="77777777">
            <w:pPr>
              <w:rPr>
                <w:rFonts w:cstheme="minorHAnsi"/>
              </w:rPr>
            </w:pPr>
            <w:r w:rsidRPr="00606B3D">
              <w:rPr>
                <w:rFonts w:cstheme="minorHAnsi"/>
              </w:rPr>
              <w:t>NIE</w:t>
            </w:r>
          </w:p>
        </w:tc>
      </w:tr>
      <w:tr w:rsidRPr="00606B3D" w:rsidR="00606B3D" w:rsidTr="00541203" w14:paraId="6C8280B8" w14:textId="77777777">
        <w:trPr>
          <w:trHeight w:val="227"/>
        </w:trPr>
        <w:tc>
          <w:tcPr>
            <w:tcW w:w="3402" w:type="dxa"/>
            <w:tcMar>
              <w:top w:w="57" w:type="dxa"/>
              <w:left w:w="0" w:type="dxa"/>
              <w:bottom w:w="57" w:type="dxa"/>
            </w:tcMar>
          </w:tcPr>
          <w:p w:rsidRPr="00606B3D" w:rsidR="00606B3D" w:rsidP="00541203" w:rsidRDefault="00606B3D" w14:paraId="40631579" w14:textId="77777777">
            <w:pPr>
              <w:rPr>
                <w:rFonts w:cstheme="minorHAnsi"/>
                <w:sz w:val="2"/>
              </w:rPr>
            </w:pPr>
          </w:p>
        </w:tc>
        <w:tc>
          <w:tcPr>
            <w:tcW w:w="5954" w:type="dxa"/>
            <w:gridSpan w:val="3"/>
            <w:tcBorders>
              <w:top w:val="single" w:color="auto" w:sz="4" w:space="0"/>
            </w:tcBorders>
            <w:tcMar>
              <w:top w:w="57" w:type="dxa"/>
              <w:bottom w:w="57" w:type="dxa"/>
            </w:tcMar>
          </w:tcPr>
          <w:p w:rsidRPr="00606B3D" w:rsidR="00606B3D" w:rsidP="00541203" w:rsidRDefault="00606B3D" w14:paraId="343B92FB" w14:textId="77777777">
            <w:pPr>
              <w:rPr>
                <w:rFonts w:cstheme="minorHAnsi"/>
                <w:sz w:val="2"/>
              </w:rPr>
            </w:pPr>
          </w:p>
        </w:tc>
      </w:tr>
      <w:tr w:rsidRPr="00606B3D" w:rsidR="00606B3D" w:rsidTr="00541203" w14:paraId="5251D360" w14:textId="77777777">
        <w:trPr>
          <w:trHeight w:val="567"/>
        </w:trPr>
        <w:tc>
          <w:tcPr>
            <w:tcW w:w="9356" w:type="dxa"/>
            <w:gridSpan w:val="4"/>
            <w:tcMar>
              <w:top w:w="57" w:type="dxa"/>
              <w:left w:w="113" w:type="dxa"/>
              <w:bottom w:w="57" w:type="dxa"/>
            </w:tcMar>
            <w:vAlign w:val="center"/>
          </w:tcPr>
          <w:tbl>
            <w:tblPr>
              <w:tblStyle w:val="Mriekatabuky"/>
              <w:tblW w:w="0" w:type="auto"/>
              <w:tblInd w:w="589" w:type="dxa"/>
              <w:tblLook w:val="04A0" w:firstRow="1" w:lastRow="0" w:firstColumn="1" w:lastColumn="0" w:noHBand="0" w:noVBand="1"/>
            </w:tblPr>
            <w:tblGrid>
              <w:gridCol w:w="3547"/>
              <w:gridCol w:w="2551"/>
              <w:gridCol w:w="2438"/>
            </w:tblGrid>
            <w:tr w:rsidRPr="00606B3D" w:rsidR="00606B3D" w:rsidTr="00606B3D" w14:paraId="2E9284E7" w14:textId="77777777">
              <w:trPr>
                <w:trHeight w:val="460"/>
              </w:trPr>
              <w:tc>
                <w:tcPr>
                  <w:tcW w:w="3547" w:type="dxa"/>
                  <w:shd w:val="clear" w:color="auto" w:fill="DBDBDB" w:themeFill="accent3" w:themeFillTint="66"/>
                </w:tcPr>
                <w:p w:rsidRPr="00606B3D" w:rsidR="00606B3D" w:rsidP="00541203" w:rsidRDefault="00606B3D" w14:paraId="6591155E" w14:textId="3A7828E9">
                  <w:pPr>
                    <w:ind w:left="321"/>
                    <w:rPr>
                      <w:rFonts w:asciiTheme="minorHAnsi" w:hAnsiTheme="minorHAnsi" w:cstheme="minorHAnsi"/>
                    </w:rPr>
                  </w:pPr>
                  <w:r w:rsidRPr="00606B3D">
                    <w:rPr>
                      <w:rFonts w:asciiTheme="minorHAnsi" w:hAnsiTheme="minorHAnsi" w:cstheme="minorHAnsi"/>
                    </w:rPr>
                    <w:t>Názov diela</w:t>
                  </w:r>
                </w:p>
              </w:tc>
              <w:tc>
                <w:tcPr>
                  <w:tcW w:w="2551" w:type="dxa"/>
                  <w:shd w:val="clear" w:color="auto" w:fill="DBDBDB" w:themeFill="accent3" w:themeFillTint="66"/>
                </w:tcPr>
                <w:p w:rsidRPr="00606B3D" w:rsidR="00606B3D" w:rsidP="00541203" w:rsidRDefault="00606B3D" w14:paraId="09EDA12D" w14:textId="77777777">
                  <w:pPr>
                    <w:ind w:left="174"/>
                    <w:rPr>
                      <w:rFonts w:asciiTheme="minorHAnsi" w:hAnsiTheme="minorHAnsi" w:cstheme="minorHAnsi"/>
                    </w:rPr>
                  </w:pPr>
                  <w:r w:rsidRPr="00606B3D">
                    <w:rPr>
                      <w:rFonts w:asciiTheme="minorHAnsi" w:hAnsiTheme="minorHAnsi" w:cstheme="minorHAnsi"/>
                    </w:rPr>
                    <w:t>Cena bez DPH (EUR)</w:t>
                  </w:r>
                </w:p>
              </w:tc>
              <w:tc>
                <w:tcPr>
                  <w:tcW w:w="2438" w:type="dxa"/>
                  <w:shd w:val="clear" w:color="auto" w:fill="DBDBDB" w:themeFill="accent3" w:themeFillTint="66"/>
                </w:tcPr>
                <w:p w:rsidRPr="00606B3D" w:rsidR="00606B3D" w:rsidP="00541203" w:rsidRDefault="00606B3D" w14:paraId="7C4CEFA5" w14:textId="77777777">
                  <w:pPr>
                    <w:ind w:left="174"/>
                    <w:rPr>
                      <w:rFonts w:asciiTheme="minorHAnsi" w:hAnsiTheme="minorHAnsi" w:cstheme="minorHAnsi"/>
                    </w:rPr>
                  </w:pPr>
                  <w:r w:rsidRPr="00606B3D">
                    <w:rPr>
                      <w:rFonts w:asciiTheme="minorHAnsi" w:hAnsiTheme="minorHAnsi" w:cstheme="minorHAnsi"/>
                    </w:rPr>
                    <w:t>Cena s DPH (EUR)</w:t>
                  </w:r>
                </w:p>
              </w:tc>
            </w:tr>
            <w:tr w:rsidRPr="00606B3D" w:rsidR="00606B3D" w:rsidTr="00606B3D" w14:paraId="76133284" w14:textId="77777777">
              <w:trPr>
                <w:trHeight w:val="386"/>
              </w:trPr>
              <w:tc>
                <w:tcPr>
                  <w:tcW w:w="3547" w:type="dxa"/>
                </w:tcPr>
                <w:p w:rsidRPr="00606B3D" w:rsidR="00606B3D" w:rsidP="00541203" w:rsidRDefault="00ED5273" w14:paraId="4601646A" w14:textId="68F025FE">
                  <w:pPr>
                    <w:ind w:left="321"/>
                    <w:rPr>
                      <w:rFonts w:asciiTheme="minorHAnsi" w:hAnsiTheme="minorHAnsi" w:cstheme="minorHAnsi"/>
                    </w:rPr>
                  </w:pPr>
                  <w:r>
                    <w:rPr>
                      <w:rFonts w:asciiTheme="minorHAnsi" w:hAnsiTheme="minorHAnsi" w:cstheme="minorHAnsi"/>
                    </w:rPr>
                    <w:t>Finálna</w:t>
                  </w:r>
                  <w:bookmarkStart w:name="_GoBack" w:id="0"/>
                  <w:bookmarkEnd w:id="0"/>
                  <w:r w:rsidRPr="00606B3D" w:rsidR="00606B3D">
                    <w:rPr>
                      <w:rFonts w:asciiTheme="minorHAnsi" w:hAnsiTheme="minorHAnsi" w:cstheme="minorHAnsi"/>
                    </w:rPr>
                    <w:t xml:space="preserve"> správa</w:t>
                  </w:r>
                </w:p>
              </w:tc>
              <w:tc>
                <w:tcPr>
                  <w:tcW w:w="2551" w:type="dxa"/>
                </w:tcPr>
                <w:p w:rsidRPr="00606B3D" w:rsidR="00606B3D" w:rsidP="00541203" w:rsidRDefault="00606B3D" w14:paraId="3E760FD3" w14:textId="77777777">
                  <w:pPr>
                    <w:rPr>
                      <w:rFonts w:asciiTheme="minorHAnsi" w:hAnsiTheme="minorHAnsi" w:cstheme="minorHAnsi"/>
                    </w:rPr>
                  </w:pPr>
                </w:p>
              </w:tc>
              <w:tc>
                <w:tcPr>
                  <w:tcW w:w="2438" w:type="dxa"/>
                </w:tcPr>
                <w:p w:rsidRPr="00606B3D" w:rsidR="00606B3D" w:rsidP="00541203" w:rsidRDefault="00606B3D" w14:paraId="5249D8E9" w14:textId="77777777">
                  <w:pPr>
                    <w:rPr>
                      <w:rFonts w:asciiTheme="minorHAnsi" w:hAnsiTheme="minorHAnsi" w:cstheme="minorHAnsi"/>
                    </w:rPr>
                  </w:pPr>
                </w:p>
              </w:tc>
            </w:tr>
          </w:tbl>
          <w:p w:rsidR="00606B3D" w:rsidP="00541203" w:rsidRDefault="00606B3D" w14:paraId="43EDF125" w14:textId="77777777">
            <w:pPr>
              <w:rPr>
                <w:rFonts w:cstheme="minorHAnsi"/>
              </w:rPr>
            </w:pPr>
          </w:p>
          <w:p w:rsidRPr="00606B3D" w:rsidR="00606B3D" w:rsidP="00541203" w:rsidRDefault="00606B3D" w14:paraId="0C7A7E74" w14:textId="0D6A593B">
            <w:pPr>
              <w:rPr>
                <w:rFonts w:cstheme="minorHAnsi"/>
              </w:rPr>
            </w:pPr>
            <w:r w:rsidRPr="00606B3D">
              <w:rPr>
                <w:rFonts w:cstheme="minorHAnsi"/>
              </w:rPr>
              <w:t>.</w:t>
            </w:r>
          </w:p>
        </w:tc>
      </w:tr>
      <w:tr w:rsidRPr="00606B3D" w:rsidR="00606B3D" w:rsidTr="00541203" w14:paraId="32FA1D9E" w14:textId="77777777">
        <w:trPr>
          <w:trHeight w:val="1356"/>
        </w:trPr>
        <w:tc>
          <w:tcPr>
            <w:tcW w:w="4395" w:type="dxa"/>
            <w:gridSpan w:val="2"/>
            <w:tcMar>
              <w:top w:w="57" w:type="dxa"/>
              <w:left w:w="113" w:type="dxa"/>
              <w:bottom w:w="57" w:type="dxa"/>
            </w:tcMar>
            <w:vAlign w:val="center"/>
          </w:tcPr>
          <w:p w:rsidRPr="00606B3D" w:rsidR="00606B3D" w:rsidP="00541203" w:rsidRDefault="00606B3D" w14:paraId="2826DC4C" w14:textId="77777777">
            <w:pPr>
              <w:rPr>
                <w:rFonts w:cstheme="minorHAnsi"/>
              </w:rPr>
            </w:pPr>
            <w:r w:rsidRPr="00606B3D">
              <w:rPr>
                <w:rFonts w:cstheme="minorHAnsi"/>
              </w:rPr>
              <w:t xml:space="preserve">V                  , dňa </w:t>
            </w:r>
          </w:p>
        </w:tc>
        <w:tc>
          <w:tcPr>
            <w:tcW w:w="4961" w:type="dxa"/>
            <w:gridSpan w:val="2"/>
            <w:tcMar>
              <w:top w:w="57" w:type="dxa"/>
              <w:left w:w="113" w:type="dxa"/>
              <w:bottom w:w="57" w:type="dxa"/>
            </w:tcMar>
          </w:tcPr>
          <w:p w:rsidRPr="00606B3D" w:rsidR="00606B3D" w:rsidP="00541203" w:rsidRDefault="00606B3D" w14:paraId="75DE21F4" w14:textId="77777777">
            <w:pPr>
              <w:rPr>
                <w:rFonts w:cstheme="minorHAnsi"/>
                <w:sz w:val="6"/>
              </w:rPr>
            </w:pPr>
            <w:r w:rsidRPr="00606B3D">
              <w:rPr>
                <w:rFonts w:cstheme="minorHAnsi"/>
              </w:rPr>
              <w:tab/>
            </w:r>
          </w:p>
          <w:p w:rsidRPr="00606B3D" w:rsidR="00606B3D" w:rsidP="00541203" w:rsidRDefault="00606B3D" w14:paraId="65C97F61" w14:textId="77777777">
            <w:pPr>
              <w:rPr>
                <w:rFonts w:cstheme="minorHAnsi"/>
              </w:rPr>
            </w:pPr>
          </w:p>
          <w:p w:rsidRPr="00606B3D" w:rsidR="00606B3D" w:rsidP="00541203" w:rsidRDefault="00606B3D" w14:paraId="7E28A23F" w14:textId="77777777">
            <w:pPr>
              <w:rPr>
                <w:rFonts w:cstheme="minorHAnsi"/>
              </w:rPr>
            </w:pPr>
            <w:r w:rsidRPr="00606B3D">
              <w:rPr>
                <w:rFonts w:cstheme="minorHAnsi"/>
              </w:rPr>
              <w:t>.............................................................</w:t>
            </w:r>
          </w:p>
          <w:p w:rsidRPr="00606B3D" w:rsidR="00606B3D" w:rsidP="00541203" w:rsidRDefault="00606B3D" w14:paraId="77E54E4F" w14:textId="77777777">
            <w:pPr>
              <w:ind w:right="842"/>
              <w:jc w:val="center"/>
              <w:rPr>
                <w:rFonts w:cstheme="minorHAnsi"/>
              </w:rPr>
            </w:pPr>
            <w:r w:rsidRPr="00606B3D">
              <w:rPr>
                <w:rFonts w:cstheme="minorHAnsi"/>
              </w:rPr>
              <w:t>podpis štatutárneho zástupcu uchádzača, pečiatka</w:t>
            </w:r>
          </w:p>
        </w:tc>
      </w:tr>
    </w:tbl>
    <w:p w:rsidRPr="00606B3D" w:rsidR="00321A23" w:rsidP="00B6361C" w:rsidRDefault="00321A23" w14:paraId="5418B7B0" w14:textId="77777777">
      <w:pPr>
        <w:pStyle w:val="Pta"/>
        <w:spacing w:line="276" w:lineRule="auto"/>
        <w:rPr>
          <w:rFonts w:asciiTheme="minorHAnsi" w:hAnsiTheme="minorHAnsi" w:cstheme="minorHAnsi"/>
        </w:rPr>
      </w:pPr>
    </w:p>
    <w:p w:rsidRPr="00606B3D" w:rsidR="004D2022" w:rsidRDefault="004D2022" w14:paraId="76DB8AC0" w14:textId="77777777">
      <w:pPr>
        <w:pStyle w:val="Pta"/>
        <w:spacing w:line="276" w:lineRule="auto"/>
        <w:rPr>
          <w:rFonts w:asciiTheme="minorHAnsi" w:hAnsiTheme="minorHAnsi" w:cstheme="minorHAnsi"/>
        </w:rPr>
      </w:pPr>
    </w:p>
    <w:sectPr w:rsidRPr="00606B3D" w:rsidR="004D2022" w:rsidSect="00ED5273">
      <w:headerReference w:type="default" r:id="rId9"/>
      <w:footerReference w:type="default" r:id="rId10"/>
      <w:pgSz w:w="11906" w:h="16838" w:orient="portrait"/>
      <w:pgMar w:top="1560"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FF0" w:rsidP="00EE46B3" w:rsidRDefault="00DB3FF0" w14:paraId="46C4D614" w14:textId="77777777">
      <w:pPr>
        <w:spacing w:after="0" w:line="240" w:lineRule="auto"/>
      </w:pPr>
      <w:r>
        <w:separator/>
      </w:r>
    </w:p>
  </w:endnote>
  <w:endnote w:type="continuationSeparator" w:id="0">
    <w:p w:rsidR="00DB3FF0" w:rsidP="00EE46B3" w:rsidRDefault="00DB3FF0" w14:paraId="5969F7C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w:rsidR="007D06B5" w:rsidRDefault="007D06B5" w14:paraId="17F102B2" w14:textId="3CD4B2B6">
    <w:pPr>
      <w:pStyle w:val="Pta"/>
    </w:pPr>
    <w:r>
      <w:rPr>
        <w:noProof/>
        <w:lang w:eastAsia="sk-SK"/>
      </w:rPr>
      <w:drawing>
        <wp:anchor distT="0" distB="0" distL="114300" distR="114300" simplePos="0" relativeHeight="251661312" behindDoc="1" locked="0" layoutInCell="1" allowOverlap="1" wp14:anchorId="5FF42EFA" wp14:editId="61A3C1FB">
          <wp:simplePos x="0" y="0"/>
          <wp:positionH relativeFrom="column">
            <wp:posOffset>3187700</wp:posOffset>
          </wp:positionH>
          <wp:positionV relativeFrom="paragraph">
            <wp:posOffset>-133350</wp:posOffset>
          </wp:positionV>
          <wp:extent cx="2980055" cy="422910"/>
          <wp:effectExtent l="0" t="0" r="0" b="0"/>
          <wp:wrapNone/>
          <wp:docPr id="9" name="Obrázok 9" descr="Obrázok, na ktorom je snímka obrazovky, štvorec, dizajn&#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ok 5" descr="Obrázok, na ktorom je snímka obrazovky, štvorec, dizajn&#10;&#10;Automaticky generovaný popis"/>
                  <pic:cNvPicPr>
                    <a:picLocks noChangeAspect="1" noChangeArrowheads="1"/>
                  </pic:cNvPicPr>
                </pic:nvPicPr>
                <pic:blipFill>
                  <a:blip r:embed="rId1"/>
                  <a:srcRect/>
                  <a:stretch>
                    <a:fillRect/>
                  </a:stretch>
                </pic:blipFill>
                <pic:spPr bwMode="auto">
                  <a:xfrm>
                    <a:off x="0" y="0"/>
                    <a:ext cx="2980055" cy="422910"/>
                  </a:xfrm>
                  <a:prstGeom prst="rect">
                    <a:avLst/>
                  </a:prstGeom>
                  <a:noFill/>
                </pic:spPr>
              </pic:pic>
            </a:graphicData>
          </a:graphic>
          <wp14:sizeRelH relativeFrom="margin">
            <wp14:pctWidth>0</wp14:pctWidth>
          </wp14:sizeRelH>
          <wp14:sizeRelV relativeFrom="margin">
            <wp14:pctHeight>0</wp14:pctHeight>
          </wp14:sizeRelV>
        </wp:anchor>
      </w:drawing>
    </w:r>
    <w:r w:rsidR="00CF74FB">
      <w:rPr>
        <w:noProof/>
        <w:lang w:eastAsia="sk-SK"/>
      </w:rPr>
      <w:t>Obchodná verejná</w:t>
    </w:r>
    <w:r w:rsidR="005467E1">
      <w:t xml:space="preserve"> súťaž str. </w:t>
    </w:r>
    <w:r w:rsidR="005467E1">
      <w:fldChar w:fldCharType="begin"/>
    </w:r>
    <w:r w:rsidR="005467E1">
      <w:instrText>PAGE   \* MERGEFORMAT</w:instrText>
    </w:r>
    <w:r w:rsidR="005467E1">
      <w:fldChar w:fldCharType="separate"/>
    </w:r>
    <w:r w:rsidR="00ED5273">
      <w:rPr>
        <w:noProof/>
      </w:rPr>
      <w:t>4</w:t>
    </w:r>
    <w:r w:rsidR="005467E1">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FF0" w:rsidP="00EE46B3" w:rsidRDefault="00DB3FF0" w14:paraId="11607107" w14:textId="77777777">
      <w:pPr>
        <w:spacing w:after="0" w:line="240" w:lineRule="auto"/>
      </w:pPr>
      <w:r>
        <w:separator/>
      </w:r>
    </w:p>
  </w:footnote>
  <w:footnote w:type="continuationSeparator" w:id="0">
    <w:p w:rsidR="00DB3FF0" w:rsidP="00EE46B3" w:rsidRDefault="00DB3FF0" w14:paraId="1EFFFE05" w14:textId="77777777">
      <w:pPr>
        <w:spacing w:after="0" w:line="240" w:lineRule="auto"/>
      </w:pPr>
      <w:r>
        <w:continuationSeparator/>
      </w:r>
    </w:p>
  </w:footnote>
  <w:footnote w:id="1">
    <w:p w:rsidRPr="00285B17" w:rsidR="00606B3D" w:rsidP="00606B3D" w:rsidRDefault="00606B3D" w14:paraId="404F060C" w14:textId="77777777">
      <w:r w:rsidRPr="00455659">
        <w:rPr>
          <w:vertAlign w:val="superscript"/>
        </w:rPr>
        <w:footnoteRef/>
      </w:r>
      <w:r w:rsidRPr="00455659">
        <w:rPr>
          <w:vertAlign w:val="superscript"/>
        </w:rPr>
        <w:t xml:space="preserve"> </w:t>
      </w:r>
      <w:proofErr w:type="spellStart"/>
      <w:r w:rsidRPr="00285B17">
        <w:t>Nehodiace</w:t>
      </w:r>
      <w:proofErr w:type="spellEnd"/>
      <w:r w:rsidRPr="00285B17">
        <w:t xml:space="preserve"> sa prečiarknuť</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EE46B3" w:rsidRDefault="000B4C93" w14:paraId="2E8B8A8D" w14:textId="533068C4">
    <w:pPr>
      <w:pStyle w:val="Hlavika"/>
    </w:pPr>
    <w:r>
      <w:rPr>
        <w:noProof/>
        <w:lang w:eastAsia="sk-SK"/>
      </w:rPr>
      <w:drawing>
        <wp:anchor distT="0" distB="0" distL="114300" distR="114300" simplePos="0" relativeHeight="251662336" behindDoc="1" locked="0" layoutInCell="1" allowOverlap="1" wp14:anchorId="5C2005AA" wp14:editId="7DD1E954">
          <wp:simplePos x="0" y="0"/>
          <wp:positionH relativeFrom="column">
            <wp:posOffset>3780846</wp:posOffset>
          </wp:positionH>
          <wp:positionV relativeFrom="paragraph">
            <wp:posOffset>-137235</wp:posOffset>
          </wp:positionV>
          <wp:extent cx="2056205" cy="363884"/>
          <wp:effectExtent l="0" t="0" r="1270" b="0"/>
          <wp:wrapNone/>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uel logo office jednoduch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05201" cy="372555"/>
                  </a:xfrm>
                  <a:prstGeom prst="rect">
                    <a:avLst/>
                  </a:prstGeom>
                </pic:spPr>
              </pic:pic>
            </a:graphicData>
          </a:graphic>
          <wp14:sizeRelH relativeFrom="margin">
            <wp14:pctWidth>0</wp14:pctWidth>
          </wp14:sizeRelH>
          <wp14:sizeRelV relativeFrom="margin">
            <wp14:pctHeight>0</wp14:pctHeight>
          </wp14:sizeRelV>
        </wp:anchor>
      </w:drawing>
    </w:r>
    <w:r w:rsidRPr="00E13D86" w:rsidR="00EE46B3">
      <w:rPr>
        <w:noProof/>
        <w:lang w:eastAsia="sk-SK"/>
      </w:rPr>
      <w:drawing>
        <wp:anchor distT="0" distB="0" distL="114300" distR="114300" simplePos="0" relativeHeight="251659264" behindDoc="0" locked="0" layoutInCell="1" allowOverlap="0" wp14:anchorId="2903EC43" wp14:editId="6FB9D43A">
          <wp:simplePos x="0" y="0"/>
          <wp:positionH relativeFrom="page">
            <wp:posOffset>690245</wp:posOffset>
          </wp:positionH>
          <wp:positionV relativeFrom="topMargin">
            <wp:posOffset>220345</wp:posOffset>
          </wp:positionV>
          <wp:extent cx="2377440" cy="605028"/>
          <wp:effectExtent l="0" t="0" r="3810" b="5080"/>
          <wp:wrapSquare wrapText="bothSides"/>
          <wp:docPr id="8"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
                  <a:stretch>
                    <a:fillRect/>
                  </a:stretch>
                </pic:blipFill>
                <pic:spPr>
                  <a:xfrm>
                    <a:off x="0" y="0"/>
                    <a:ext cx="2377440" cy="60502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C3C87"/>
    <w:multiLevelType w:val="hybridMultilevel"/>
    <w:tmpl w:val="7C72BA6C"/>
    <w:lvl w:ilvl="0" w:tplc="041B0017">
      <w:start w:val="1"/>
      <w:numFmt w:val="lowerLetter"/>
      <w:lvlText w:val="%1)"/>
      <w:lvlJc w:val="left"/>
      <w:pPr>
        <w:ind w:left="1288" w:hanging="360"/>
      </w:p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 w15:restartNumberingAfterBreak="0">
    <w:nsid w:val="0784795A"/>
    <w:multiLevelType w:val="hybridMultilevel"/>
    <w:tmpl w:val="7BA2967C"/>
    <w:lvl w:ilvl="0" w:tplc="D6A87914">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89A21D5"/>
    <w:multiLevelType w:val="hybridMultilevel"/>
    <w:tmpl w:val="D070DAF4"/>
    <w:lvl w:ilvl="0" w:tplc="FFFFFFFF">
      <w:start w:val="1"/>
      <w:numFmt w:val="bullet"/>
      <w:lvlText w:val="-"/>
      <w:lvlJc w:val="left"/>
      <w:pPr>
        <w:ind w:left="720" w:hanging="360"/>
      </w:pPr>
      <w:rPr>
        <w:rFonts w:hint="default" w:ascii="Calibri" w:hAnsi="Calibri" w:cs="Calibri" w:eastAsiaTheme="minorHAnsi"/>
      </w:rPr>
    </w:lvl>
    <w:lvl w:ilvl="1" w:tplc="35B6D30E">
      <w:start w:val="10"/>
      <w:numFmt w:val="bullet"/>
      <w:lvlText w:val="-"/>
      <w:lvlJc w:val="left"/>
      <w:pPr>
        <w:ind w:left="1440" w:hanging="360"/>
      </w:pPr>
      <w:rPr>
        <w:rFonts w:hint="default" w:ascii="Times New Roman" w:hAnsi="Times New Roman"/>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12810ED4"/>
    <w:multiLevelType w:val="hybridMultilevel"/>
    <w:tmpl w:val="38160DE6"/>
    <w:lvl w:ilvl="0" w:tplc="00000002">
      <w:start w:val="1"/>
      <w:numFmt w:val="lowerLetter"/>
      <w:lvlText w:val="%1)"/>
      <w:lvlJc w:val="left"/>
      <w:pPr>
        <w:ind w:left="1504" w:hanging="360"/>
      </w:pPr>
    </w:lvl>
    <w:lvl w:ilvl="1" w:tplc="041B0019" w:tentative="1">
      <w:start w:val="1"/>
      <w:numFmt w:val="lowerLetter"/>
      <w:lvlText w:val="%2."/>
      <w:lvlJc w:val="left"/>
      <w:pPr>
        <w:ind w:left="1609" w:hanging="360"/>
      </w:pPr>
    </w:lvl>
    <w:lvl w:ilvl="2" w:tplc="041B001B" w:tentative="1">
      <w:start w:val="1"/>
      <w:numFmt w:val="lowerRoman"/>
      <w:lvlText w:val="%3."/>
      <w:lvlJc w:val="right"/>
      <w:pPr>
        <w:ind w:left="2329" w:hanging="180"/>
      </w:pPr>
    </w:lvl>
    <w:lvl w:ilvl="3" w:tplc="041B000F" w:tentative="1">
      <w:start w:val="1"/>
      <w:numFmt w:val="decimal"/>
      <w:lvlText w:val="%4."/>
      <w:lvlJc w:val="left"/>
      <w:pPr>
        <w:ind w:left="3049" w:hanging="360"/>
      </w:pPr>
    </w:lvl>
    <w:lvl w:ilvl="4" w:tplc="041B0019" w:tentative="1">
      <w:start w:val="1"/>
      <w:numFmt w:val="lowerLetter"/>
      <w:lvlText w:val="%5."/>
      <w:lvlJc w:val="left"/>
      <w:pPr>
        <w:ind w:left="3769" w:hanging="360"/>
      </w:pPr>
    </w:lvl>
    <w:lvl w:ilvl="5" w:tplc="041B001B" w:tentative="1">
      <w:start w:val="1"/>
      <w:numFmt w:val="lowerRoman"/>
      <w:lvlText w:val="%6."/>
      <w:lvlJc w:val="right"/>
      <w:pPr>
        <w:ind w:left="4489" w:hanging="180"/>
      </w:pPr>
    </w:lvl>
    <w:lvl w:ilvl="6" w:tplc="041B000F" w:tentative="1">
      <w:start w:val="1"/>
      <w:numFmt w:val="decimal"/>
      <w:lvlText w:val="%7."/>
      <w:lvlJc w:val="left"/>
      <w:pPr>
        <w:ind w:left="5209" w:hanging="360"/>
      </w:pPr>
    </w:lvl>
    <w:lvl w:ilvl="7" w:tplc="041B0019" w:tentative="1">
      <w:start w:val="1"/>
      <w:numFmt w:val="lowerLetter"/>
      <w:lvlText w:val="%8."/>
      <w:lvlJc w:val="left"/>
      <w:pPr>
        <w:ind w:left="5929" w:hanging="360"/>
      </w:pPr>
    </w:lvl>
    <w:lvl w:ilvl="8" w:tplc="041B001B" w:tentative="1">
      <w:start w:val="1"/>
      <w:numFmt w:val="lowerRoman"/>
      <w:lvlText w:val="%9."/>
      <w:lvlJc w:val="right"/>
      <w:pPr>
        <w:ind w:left="6649" w:hanging="180"/>
      </w:pPr>
    </w:lvl>
  </w:abstractNum>
  <w:abstractNum w:abstractNumId="4" w15:restartNumberingAfterBreak="0">
    <w:nsid w:val="1B8C06BC"/>
    <w:multiLevelType w:val="hybridMultilevel"/>
    <w:tmpl w:val="0F0ECC50"/>
    <w:lvl w:ilvl="0" w:tplc="1D44346A">
      <w:start w:val="1"/>
      <w:numFmt w:val="bullet"/>
      <w:lvlText w:val="-"/>
      <w:lvlJc w:val="left"/>
      <w:pPr>
        <w:ind w:left="720" w:hanging="360"/>
      </w:pPr>
      <w:rPr>
        <w:rFonts w:hint="default" w:ascii="Calibri" w:hAnsi="Calibri" w:cs="Calibri" w:eastAsiaTheme="minorHAnsi"/>
      </w:rPr>
    </w:lvl>
    <w:lvl w:ilvl="1" w:tplc="041B0003">
      <w:start w:val="1"/>
      <w:numFmt w:val="bullet"/>
      <w:lvlText w:val="o"/>
      <w:lvlJc w:val="left"/>
      <w:pPr>
        <w:ind w:left="1440" w:hanging="360"/>
      </w:pPr>
      <w:rPr>
        <w:rFonts w:hint="default" w:ascii="Courier New" w:hAnsi="Courier New" w:cs="Courier New"/>
      </w:rPr>
    </w:lvl>
    <w:lvl w:ilvl="2" w:tplc="041B0005" w:tentative="1">
      <w:start w:val="1"/>
      <w:numFmt w:val="bullet"/>
      <w:lvlText w:val=""/>
      <w:lvlJc w:val="left"/>
      <w:pPr>
        <w:ind w:left="2160" w:hanging="360"/>
      </w:pPr>
      <w:rPr>
        <w:rFonts w:hint="default" w:ascii="Wingdings" w:hAnsi="Wingdings"/>
      </w:rPr>
    </w:lvl>
    <w:lvl w:ilvl="3" w:tplc="041B0001" w:tentative="1">
      <w:start w:val="1"/>
      <w:numFmt w:val="bullet"/>
      <w:lvlText w:val=""/>
      <w:lvlJc w:val="left"/>
      <w:pPr>
        <w:ind w:left="2880" w:hanging="360"/>
      </w:pPr>
      <w:rPr>
        <w:rFonts w:hint="default" w:ascii="Symbol" w:hAnsi="Symbol"/>
      </w:rPr>
    </w:lvl>
    <w:lvl w:ilvl="4" w:tplc="041B0003" w:tentative="1">
      <w:start w:val="1"/>
      <w:numFmt w:val="bullet"/>
      <w:lvlText w:val="o"/>
      <w:lvlJc w:val="left"/>
      <w:pPr>
        <w:ind w:left="3600" w:hanging="360"/>
      </w:pPr>
      <w:rPr>
        <w:rFonts w:hint="default" w:ascii="Courier New" w:hAnsi="Courier New" w:cs="Courier New"/>
      </w:rPr>
    </w:lvl>
    <w:lvl w:ilvl="5" w:tplc="041B0005" w:tentative="1">
      <w:start w:val="1"/>
      <w:numFmt w:val="bullet"/>
      <w:lvlText w:val=""/>
      <w:lvlJc w:val="left"/>
      <w:pPr>
        <w:ind w:left="4320" w:hanging="360"/>
      </w:pPr>
      <w:rPr>
        <w:rFonts w:hint="default" w:ascii="Wingdings" w:hAnsi="Wingdings"/>
      </w:rPr>
    </w:lvl>
    <w:lvl w:ilvl="6" w:tplc="041B0001" w:tentative="1">
      <w:start w:val="1"/>
      <w:numFmt w:val="bullet"/>
      <w:lvlText w:val=""/>
      <w:lvlJc w:val="left"/>
      <w:pPr>
        <w:ind w:left="5040" w:hanging="360"/>
      </w:pPr>
      <w:rPr>
        <w:rFonts w:hint="default" w:ascii="Symbol" w:hAnsi="Symbol"/>
      </w:rPr>
    </w:lvl>
    <w:lvl w:ilvl="7" w:tplc="041B0003" w:tentative="1">
      <w:start w:val="1"/>
      <w:numFmt w:val="bullet"/>
      <w:lvlText w:val="o"/>
      <w:lvlJc w:val="left"/>
      <w:pPr>
        <w:ind w:left="5760" w:hanging="360"/>
      </w:pPr>
      <w:rPr>
        <w:rFonts w:hint="default" w:ascii="Courier New" w:hAnsi="Courier New" w:cs="Courier New"/>
      </w:rPr>
    </w:lvl>
    <w:lvl w:ilvl="8" w:tplc="041B0005" w:tentative="1">
      <w:start w:val="1"/>
      <w:numFmt w:val="bullet"/>
      <w:lvlText w:val=""/>
      <w:lvlJc w:val="left"/>
      <w:pPr>
        <w:ind w:left="6480" w:hanging="360"/>
      </w:pPr>
      <w:rPr>
        <w:rFonts w:hint="default" w:ascii="Wingdings" w:hAnsi="Wingdings"/>
      </w:rPr>
    </w:lvl>
  </w:abstractNum>
  <w:abstractNum w:abstractNumId="5" w15:restartNumberingAfterBreak="0">
    <w:nsid w:val="23633BED"/>
    <w:multiLevelType w:val="hybridMultilevel"/>
    <w:tmpl w:val="654A50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85002D8"/>
    <w:multiLevelType w:val="hybridMultilevel"/>
    <w:tmpl w:val="7F4E356E"/>
    <w:lvl w:ilvl="0" w:tplc="6B841928">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7" w15:restartNumberingAfterBreak="0">
    <w:nsid w:val="3A32453E"/>
    <w:multiLevelType w:val="hybridMultilevel"/>
    <w:tmpl w:val="D318ECBC"/>
    <w:lvl w:ilvl="0" w:tplc="B0EE09D0">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0165177"/>
    <w:multiLevelType w:val="hybridMultilevel"/>
    <w:tmpl w:val="061480F2"/>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 w15:restartNumberingAfterBreak="0">
    <w:nsid w:val="41DF5072"/>
    <w:multiLevelType w:val="hybridMultilevel"/>
    <w:tmpl w:val="B44C64C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E623F49"/>
    <w:multiLevelType w:val="hybridMultilevel"/>
    <w:tmpl w:val="4A2A7BEE"/>
    <w:lvl w:ilvl="0" w:tplc="D6A879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54C26EF0"/>
    <w:multiLevelType w:val="hybridMultilevel"/>
    <w:tmpl w:val="A63E47DA"/>
    <w:lvl w:ilvl="0" w:tplc="C388D3D4">
      <w:start w:val="1"/>
      <w:numFmt w:val="decimal"/>
      <w:lvlText w:val="%1."/>
      <w:lvlJc w:val="left"/>
      <w:pPr>
        <w:ind w:left="644" w:hanging="360"/>
      </w:pPr>
      <w:rPr>
        <w:rFonts w:hint="default"/>
        <w:b/>
        <w:bCs/>
      </w:rPr>
    </w:lvl>
    <w:lvl w:ilvl="1" w:tplc="D6A87914">
      <w:start w:val="1"/>
      <w:numFmt w:val="lowerLetter"/>
      <w:lvlText w:val="%2)"/>
      <w:lvlJc w:val="left"/>
      <w:pPr>
        <w:ind w:left="1364" w:hanging="360"/>
      </w:pPr>
      <w:rPr>
        <w:rFonts w:hint="default"/>
      </w:r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2" w15:restartNumberingAfterBreak="0">
    <w:nsid w:val="574B0E81"/>
    <w:multiLevelType w:val="hybridMultilevel"/>
    <w:tmpl w:val="5532C782"/>
    <w:lvl w:ilvl="0" w:tplc="041B000F">
      <w:start w:val="1"/>
      <w:numFmt w:val="decimal"/>
      <w:lvlText w:val="%1."/>
      <w:lvlJc w:val="left"/>
      <w:pPr>
        <w:ind w:left="720" w:hanging="360"/>
      </w:pPr>
    </w:lvl>
    <w:lvl w:ilvl="1" w:tplc="BF6E68B0">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8A27554"/>
    <w:multiLevelType w:val="hybridMultilevel"/>
    <w:tmpl w:val="D8A83558"/>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4" w15:restartNumberingAfterBreak="0">
    <w:nsid w:val="6031768E"/>
    <w:multiLevelType w:val="hybridMultilevel"/>
    <w:tmpl w:val="96E43B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606A1B24"/>
    <w:multiLevelType w:val="multilevel"/>
    <w:tmpl w:val="3A7615D4"/>
    <w:lvl w:ilvl="0">
      <w:start w:val="1"/>
      <w:numFmt w:val="upperRoman"/>
      <w:lvlText w:val="%1."/>
      <w:lvlJc w:val="left"/>
      <w:pPr>
        <w:ind w:left="720" w:hanging="360"/>
      </w:pPr>
      <w:rPr>
        <w:rFonts w:hint="default"/>
      </w:rPr>
    </w:lvl>
    <w:lvl w:ilvl="1">
      <w:start w:val="1"/>
      <w:numFmt w:val="decimal"/>
      <w:lvlText w:val="%2."/>
      <w:lvlJc w:val="left"/>
      <w:pPr>
        <w:ind w:left="1069" w:hanging="360"/>
      </w:pPr>
      <w:rPr>
        <w:rFonts w:hint="default"/>
      </w:rPr>
    </w:lvl>
    <w:lvl w:ilvl="2">
      <w:start w:val="1"/>
      <w:numFmt w:val="lowerLetter"/>
      <w:lvlText w:val="%3."/>
      <w:lvlJc w:val="right"/>
      <w:pPr>
        <w:ind w:left="1882" w:hanging="180"/>
      </w:pPr>
      <w:rPr>
        <w:rFonts w:hint="default"/>
      </w:rPr>
    </w:lvl>
    <w:lvl w:ilvl="3">
      <w:start w:val="1"/>
      <w:numFmt w:val="bullet"/>
      <w:lvlText w:val=""/>
      <w:lvlJc w:val="left"/>
      <w:pPr>
        <w:ind w:left="2880" w:hanging="360"/>
      </w:pPr>
      <w:rPr>
        <w:rFonts w:hint="default" w:ascii="Symbol" w:hAnsi="Symbol"/>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BC451E"/>
    <w:multiLevelType w:val="hybridMultilevel"/>
    <w:tmpl w:val="4A2A7BEE"/>
    <w:lvl w:ilvl="0" w:tplc="D6A879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655D61C7"/>
    <w:multiLevelType w:val="hybridMultilevel"/>
    <w:tmpl w:val="4622F0CC"/>
    <w:lvl w:ilvl="0" w:tplc="D6A87914">
      <w:start w:val="1"/>
      <w:numFmt w:val="lowerLetter"/>
      <w:lvlText w:val="%1)"/>
      <w:lvlJc w:val="left"/>
      <w:pPr>
        <w:ind w:left="644" w:hanging="360"/>
      </w:pPr>
      <w:rPr>
        <w:rFonts w:hint="default"/>
      </w:rPr>
    </w:lvl>
    <w:lvl w:ilvl="1" w:tplc="FFFFFFFF">
      <w:start w:val="1"/>
      <w:numFmt w:val="lowerLetter"/>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74B6C10"/>
    <w:multiLevelType w:val="hybridMultilevel"/>
    <w:tmpl w:val="D382C9F0"/>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9" w15:restartNumberingAfterBreak="0">
    <w:nsid w:val="679F04CD"/>
    <w:multiLevelType w:val="hybridMultilevel"/>
    <w:tmpl w:val="5A6C68A4"/>
    <w:lvl w:ilvl="0" w:tplc="FFFFFFFF">
      <w:start w:val="1"/>
      <w:numFmt w:val="lowerLetter"/>
      <w:lvlText w:val="%1)"/>
      <w:lvlJc w:val="left"/>
      <w:pPr>
        <w:ind w:left="720" w:hanging="360"/>
      </w:pPr>
      <w:rPr>
        <w:rFonts w:hint="default"/>
      </w:rPr>
    </w:lvl>
    <w:lvl w:ilvl="1" w:tplc="35B6D30E">
      <w:start w:val="10"/>
      <w:numFmt w:val="bullet"/>
      <w:lvlText w:val="-"/>
      <w:lvlJc w:val="left"/>
      <w:pPr>
        <w:ind w:left="1440" w:hanging="360"/>
      </w:pPr>
      <w:rPr>
        <w:rFonts w:hint="default" w:ascii="Times New Roman" w:hAnsi="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C60173"/>
    <w:multiLevelType w:val="hybridMultilevel"/>
    <w:tmpl w:val="86E0DB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7516117A"/>
    <w:multiLevelType w:val="hybridMultilevel"/>
    <w:tmpl w:val="4EA2121A"/>
    <w:lvl w:ilvl="0" w:tplc="041B0017">
      <w:start w:val="1"/>
      <w:numFmt w:val="lowerLetter"/>
      <w:lvlText w:val="%1)"/>
      <w:lvlJc w:val="left"/>
      <w:pPr>
        <w:ind w:left="1364" w:hanging="360"/>
      </w:pPr>
    </w:lvl>
    <w:lvl w:ilvl="1" w:tplc="041B0019" w:tentative="1">
      <w:start w:val="1"/>
      <w:numFmt w:val="lowerLetter"/>
      <w:lvlText w:val="%2."/>
      <w:lvlJc w:val="left"/>
      <w:pPr>
        <w:ind w:left="2084" w:hanging="360"/>
      </w:pPr>
    </w:lvl>
    <w:lvl w:ilvl="2" w:tplc="041B001B" w:tentative="1">
      <w:start w:val="1"/>
      <w:numFmt w:val="lowerRoman"/>
      <w:lvlText w:val="%3."/>
      <w:lvlJc w:val="right"/>
      <w:pPr>
        <w:ind w:left="2804" w:hanging="180"/>
      </w:pPr>
    </w:lvl>
    <w:lvl w:ilvl="3" w:tplc="041B000F" w:tentative="1">
      <w:start w:val="1"/>
      <w:numFmt w:val="decimal"/>
      <w:lvlText w:val="%4."/>
      <w:lvlJc w:val="left"/>
      <w:pPr>
        <w:ind w:left="3524" w:hanging="360"/>
      </w:pPr>
    </w:lvl>
    <w:lvl w:ilvl="4" w:tplc="041B0019" w:tentative="1">
      <w:start w:val="1"/>
      <w:numFmt w:val="lowerLetter"/>
      <w:lvlText w:val="%5."/>
      <w:lvlJc w:val="left"/>
      <w:pPr>
        <w:ind w:left="4244" w:hanging="360"/>
      </w:pPr>
    </w:lvl>
    <w:lvl w:ilvl="5" w:tplc="041B001B" w:tentative="1">
      <w:start w:val="1"/>
      <w:numFmt w:val="lowerRoman"/>
      <w:lvlText w:val="%6."/>
      <w:lvlJc w:val="right"/>
      <w:pPr>
        <w:ind w:left="4964" w:hanging="180"/>
      </w:pPr>
    </w:lvl>
    <w:lvl w:ilvl="6" w:tplc="041B000F" w:tentative="1">
      <w:start w:val="1"/>
      <w:numFmt w:val="decimal"/>
      <w:lvlText w:val="%7."/>
      <w:lvlJc w:val="left"/>
      <w:pPr>
        <w:ind w:left="5684" w:hanging="360"/>
      </w:pPr>
    </w:lvl>
    <w:lvl w:ilvl="7" w:tplc="041B0019" w:tentative="1">
      <w:start w:val="1"/>
      <w:numFmt w:val="lowerLetter"/>
      <w:lvlText w:val="%8."/>
      <w:lvlJc w:val="left"/>
      <w:pPr>
        <w:ind w:left="6404" w:hanging="360"/>
      </w:pPr>
    </w:lvl>
    <w:lvl w:ilvl="8" w:tplc="041B001B" w:tentative="1">
      <w:start w:val="1"/>
      <w:numFmt w:val="lowerRoman"/>
      <w:lvlText w:val="%9."/>
      <w:lvlJc w:val="right"/>
      <w:pPr>
        <w:ind w:left="7124" w:hanging="180"/>
      </w:pPr>
    </w:lvl>
  </w:abstractNum>
  <w:abstractNum w:abstractNumId="22" w15:restartNumberingAfterBreak="0">
    <w:nsid w:val="76113A2B"/>
    <w:multiLevelType w:val="hybridMultilevel"/>
    <w:tmpl w:val="72F24FB8"/>
    <w:lvl w:ilvl="0" w:tplc="041B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4A7C02"/>
    <w:multiLevelType w:val="hybridMultilevel"/>
    <w:tmpl w:val="68143DDE"/>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1"/>
  </w:num>
  <w:num w:numId="2">
    <w:abstractNumId w:val="6"/>
  </w:num>
  <w:num w:numId="3">
    <w:abstractNumId w:val="14"/>
  </w:num>
  <w:num w:numId="4">
    <w:abstractNumId w:val="9"/>
  </w:num>
  <w:num w:numId="5">
    <w:abstractNumId w:val="20"/>
  </w:num>
  <w:num w:numId="6">
    <w:abstractNumId w:val="5"/>
  </w:num>
  <w:num w:numId="7">
    <w:abstractNumId w:val="23"/>
  </w:num>
  <w:num w:numId="8">
    <w:abstractNumId w:val="22"/>
  </w:num>
  <w:num w:numId="9">
    <w:abstractNumId w:val="4"/>
  </w:num>
  <w:num w:numId="10">
    <w:abstractNumId w:val="7"/>
  </w:num>
  <w:num w:numId="11">
    <w:abstractNumId w:val="15"/>
  </w:num>
  <w:num w:numId="12">
    <w:abstractNumId w:val="21"/>
  </w:num>
  <w:num w:numId="13">
    <w:abstractNumId w:val="18"/>
  </w:num>
  <w:num w:numId="14">
    <w:abstractNumId w:val="13"/>
  </w:num>
  <w:num w:numId="15">
    <w:abstractNumId w:val="0"/>
  </w:num>
  <w:num w:numId="16">
    <w:abstractNumId w:val="12"/>
  </w:num>
  <w:num w:numId="17">
    <w:abstractNumId w:val="17"/>
  </w:num>
  <w:num w:numId="18">
    <w:abstractNumId w:val="2"/>
  </w:num>
  <w:num w:numId="19">
    <w:abstractNumId w:val="10"/>
  </w:num>
  <w:num w:numId="20">
    <w:abstractNumId w:val="1"/>
  </w:num>
  <w:num w:numId="21">
    <w:abstractNumId w:val="19"/>
  </w:num>
  <w:num w:numId="22">
    <w:abstractNumId w:val="16"/>
  </w:num>
  <w:num w:numId="23">
    <w:abstractNumId w:val="8"/>
  </w:num>
  <w:num w:numId="2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6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F22"/>
    <w:rsid w:val="00020092"/>
    <w:rsid w:val="000334DF"/>
    <w:rsid w:val="000475C7"/>
    <w:rsid w:val="0006488C"/>
    <w:rsid w:val="000B4C93"/>
    <w:rsid w:val="000B4EC0"/>
    <w:rsid w:val="0011030D"/>
    <w:rsid w:val="00146DB1"/>
    <w:rsid w:val="001D59F7"/>
    <w:rsid w:val="0023392D"/>
    <w:rsid w:val="00293068"/>
    <w:rsid w:val="00321A23"/>
    <w:rsid w:val="00321ADD"/>
    <w:rsid w:val="00322886"/>
    <w:rsid w:val="003603D5"/>
    <w:rsid w:val="003D3755"/>
    <w:rsid w:val="0040404C"/>
    <w:rsid w:val="00440A0F"/>
    <w:rsid w:val="004440A8"/>
    <w:rsid w:val="0049278A"/>
    <w:rsid w:val="004C635D"/>
    <w:rsid w:val="004D2022"/>
    <w:rsid w:val="00502F2B"/>
    <w:rsid w:val="00503D2E"/>
    <w:rsid w:val="005123A6"/>
    <w:rsid w:val="00522F91"/>
    <w:rsid w:val="00540C88"/>
    <w:rsid w:val="005432BA"/>
    <w:rsid w:val="005467E1"/>
    <w:rsid w:val="0056024C"/>
    <w:rsid w:val="005734C9"/>
    <w:rsid w:val="0059654E"/>
    <w:rsid w:val="00596D1F"/>
    <w:rsid w:val="005A203C"/>
    <w:rsid w:val="005A22F3"/>
    <w:rsid w:val="005F533A"/>
    <w:rsid w:val="00606B3D"/>
    <w:rsid w:val="00653F22"/>
    <w:rsid w:val="0067325E"/>
    <w:rsid w:val="006B11A4"/>
    <w:rsid w:val="006D05F7"/>
    <w:rsid w:val="006F5F18"/>
    <w:rsid w:val="00723D67"/>
    <w:rsid w:val="007C1080"/>
    <w:rsid w:val="007D06B5"/>
    <w:rsid w:val="008030BF"/>
    <w:rsid w:val="008313A4"/>
    <w:rsid w:val="008A7149"/>
    <w:rsid w:val="008E1271"/>
    <w:rsid w:val="009066FE"/>
    <w:rsid w:val="009201EE"/>
    <w:rsid w:val="00930649"/>
    <w:rsid w:val="00934335"/>
    <w:rsid w:val="0094595E"/>
    <w:rsid w:val="009871DC"/>
    <w:rsid w:val="00990CD2"/>
    <w:rsid w:val="0099158B"/>
    <w:rsid w:val="00A04129"/>
    <w:rsid w:val="00A35366"/>
    <w:rsid w:val="00A472F2"/>
    <w:rsid w:val="00A53C83"/>
    <w:rsid w:val="00AC1553"/>
    <w:rsid w:val="00AF38D4"/>
    <w:rsid w:val="00B3619E"/>
    <w:rsid w:val="00B44F3F"/>
    <w:rsid w:val="00B540FC"/>
    <w:rsid w:val="00B6361C"/>
    <w:rsid w:val="00B9707A"/>
    <w:rsid w:val="00BA02FD"/>
    <w:rsid w:val="00BB4522"/>
    <w:rsid w:val="00C52E2B"/>
    <w:rsid w:val="00C568E9"/>
    <w:rsid w:val="00CD61FF"/>
    <w:rsid w:val="00CF74FB"/>
    <w:rsid w:val="00D41967"/>
    <w:rsid w:val="00D461E6"/>
    <w:rsid w:val="00DB3FF0"/>
    <w:rsid w:val="00E86B32"/>
    <w:rsid w:val="00EB7FC3"/>
    <w:rsid w:val="00ED5273"/>
    <w:rsid w:val="00EE46B3"/>
    <w:rsid w:val="00F06EAF"/>
    <w:rsid w:val="00F41EDE"/>
    <w:rsid w:val="00F71305"/>
    <w:rsid w:val="00F71C8B"/>
    <w:rsid w:val="00F73553"/>
    <w:rsid w:val="00FB79BF"/>
    <w:rsid w:val="00FC6A23"/>
    <w:rsid w:val="5C2149E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C9EE3"/>
  <w15:chartTrackingRefBased/>
  <w15:docId w15:val="{D1DEBFD4-6C3B-43E0-94DA-6A93B7F033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lny" w:default="1">
    <w:name w:val="Normal"/>
    <w:qFormat/>
  </w:style>
  <w:style w:type="paragraph" w:styleId="Nadpis5">
    <w:name w:val="heading 5"/>
    <w:basedOn w:val="Normlny"/>
    <w:next w:val="Normlny"/>
    <w:link w:val="Nadpis5Char"/>
    <w:qFormat/>
    <w:rsid w:val="00990CD2"/>
    <w:pPr>
      <w:keepNext/>
      <w:keepLines/>
      <w:spacing w:before="80" w:after="0" w:line="240" w:lineRule="auto"/>
      <w:outlineLvl w:val="4"/>
    </w:pPr>
    <w:rPr>
      <w:rFonts w:ascii="Calibri Light" w:hAnsi="Calibri Light" w:eastAsia="SimSun" w:cs="Times New Roman"/>
      <w:color w:val="C45911"/>
      <w:sz w:val="24"/>
      <w:szCs w:val="24"/>
      <w:lang w:val="x-none" w:eastAsia="x-none"/>
    </w:rPr>
  </w:style>
  <w:style w:type="character" w:styleId="Predvolenpsmoodseku" w:default="1">
    <w:name w:val="Default Paragraph Font"/>
    <w:uiPriority w:val="1"/>
    <w:semiHidden/>
    <w:unhideWhenUsed/>
  </w:style>
  <w:style w:type="table" w:styleId="Normlnatabuka" w:default="1">
    <w:name w:val="Normal Table"/>
    <w:uiPriority w:val="99"/>
    <w:semiHidden/>
    <w:unhideWhenUsed/>
    <w:tblPr>
      <w:tblInd w:w="0" w:type="dxa"/>
      <w:tblCellMar>
        <w:top w:w="0" w:type="dxa"/>
        <w:left w:w="108" w:type="dxa"/>
        <w:bottom w:w="0" w:type="dxa"/>
        <w:right w:w="108" w:type="dxa"/>
      </w:tblCellMar>
    </w:tblPr>
  </w:style>
  <w:style w:type="numbering" w:styleId="Bezzoznamu" w:default="1">
    <w:name w:val="No List"/>
    <w:uiPriority w:val="99"/>
    <w:semiHidden/>
    <w:unhideWhenUsed/>
  </w:style>
  <w:style w:type="paragraph" w:styleId="Pta">
    <w:name w:val="footer"/>
    <w:basedOn w:val="Normlny"/>
    <w:link w:val="PtaChar"/>
    <w:uiPriority w:val="99"/>
    <w:unhideWhenUsed/>
    <w:rsid w:val="00321A23"/>
    <w:pPr>
      <w:tabs>
        <w:tab w:val="center" w:pos="4536"/>
        <w:tab w:val="right" w:pos="9072"/>
      </w:tabs>
      <w:spacing w:after="0" w:line="240" w:lineRule="auto"/>
    </w:pPr>
    <w:rPr>
      <w:rFonts w:ascii="Calibri" w:hAnsi="Calibri" w:eastAsia="Calibri" w:cs="Times New Roman"/>
    </w:rPr>
  </w:style>
  <w:style w:type="character" w:styleId="PtaChar" w:customStyle="1">
    <w:name w:val="Päta Char"/>
    <w:basedOn w:val="Predvolenpsmoodseku"/>
    <w:link w:val="Pta"/>
    <w:uiPriority w:val="99"/>
    <w:rsid w:val="00321A23"/>
    <w:rPr>
      <w:rFonts w:ascii="Calibri" w:hAnsi="Calibri" w:eastAsia="Calibri" w:cs="Times New Roman"/>
    </w:rPr>
  </w:style>
  <w:style w:type="character" w:styleId="Hypertextovprepojenie">
    <w:name w:val="Hyperlink"/>
    <w:basedOn w:val="Predvolenpsmoodseku"/>
    <w:uiPriority w:val="99"/>
    <w:unhideWhenUsed/>
    <w:rsid w:val="00321A23"/>
    <w:rPr>
      <w:color w:val="0563C1" w:themeColor="hyperlink"/>
      <w:u w:val="single"/>
    </w:rPr>
  </w:style>
  <w:style w:type="character" w:styleId="Nevyrieenzmienka1" w:customStyle="1">
    <w:name w:val="Nevyriešená zmienka1"/>
    <w:basedOn w:val="Predvolenpsmoodseku"/>
    <w:uiPriority w:val="99"/>
    <w:semiHidden/>
    <w:unhideWhenUsed/>
    <w:rsid w:val="00321A23"/>
    <w:rPr>
      <w:color w:val="605E5C"/>
      <w:shd w:val="clear" w:color="auto" w:fill="E1DFDD"/>
    </w:rPr>
  </w:style>
  <w:style w:type="paragraph" w:styleId="Odsekzoznamu">
    <w:name w:val="List Paragraph"/>
    <w:aliases w:val="body"/>
    <w:basedOn w:val="Normlny"/>
    <w:link w:val="OdsekzoznamuChar"/>
    <w:uiPriority w:val="34"/>
    <w:qFormat/>
    <w:rsid w:val="00321A23"/>
    <w:pPr>
      <w:ind w:left="720"/>
      <w:contextualSpacing/>
    </w:pPr>
  </w:style>
  <w:style w:type="paragraph" w:styleId="Hlavika">
    <w:name w:val="header"/>
    <w:basedOn w:val="Normlny"/>
    <w:link w:val="HlavikaChar"/>
    <w:uiPriority w:val="99"/>
    <w:unhideWhenUsed/>
    <w:rsid w:val="00EE46B3"/>
    <w:pPr>
      <w:tabs>
        <w:tab w:val="center" w:pos="4536"/>
        <w:tab w:val="right" w:pos="9072"/>
      </w:tabs>
      <w:spacing w:after="0" w:line="240" w:lineRule="auto"/>
    </w:pPr>
  </w:style>
  <w:style w:type="character" w:styleId="HlavikaChar" w:customStyle="1">
    <w:name w:val="Hlavička Char"/>
    <w:basedOn w:val="Predvolenpsmoodseku"/>
    <w:link w:val="Hlavika"/>
    <w:uiPriority w:val="99"/>
    <w:rsid w:val="00EE46B3"/>
  </w:style>
  <w:style w:type="table" w:styleId="Mriekatabuky">
    <w:name w:val="Table Grid"/>
    <w:aliases w:val="Deloitte table 3"/>
    <w:basedOn w:val="Normlnatabuka"/>
    <w:uiPriority w:val="39"/>
    <w:rsid w:val="00606B3D"/>
    <w:pPr>
      <w:spacing w:after="0" w:line="240" w:lineRule="auto"/>
    </w:pPr>
    <w:rPr>
      <w:rFonts w:ascii="Times New Roman" w:hAnsi="Times New Roman" w:eastAsia="Times New Roman"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dsekzoznamuChar" w:customStyle="1">
    <w:name w:val="Odsek zoznamu Char"/>
    <w:aliases w:val="body Char"/>
    <w:basedOn w:val="Predvolenpsmoodseku"/>
    <w:link w:val="Odsekzoznamu"/>
    <w:uiPriority w:val="34"/>
    <w:locked/>
    <w:rsid w:val="008A7149"/>
  </w:style>
  <w:style w:type="character" w:styleId="rynqvb" w:customStyle="1">
    <w:name w:val="rynqvb"/>
    <w:basedOn w:val="Predvolenpsmoodseku"/>
    <w:rsid w:val="008A7149"/>
  </w:style>
  <w:style w:type="character" w:styleId="Siln">
    <w:name w:val="Strong"/>
    <w:basedOn w:val="Predvolenpsmoodseku"/>
    <w:uiPriority w:val="22"/>
    <w:qFormat/>
    <w:rsid w:val="004C635D"/>
    <w:rPr>
      <w:b/>
      <w:bCs/>
    </w:rPr>
  </w:style>
  <w:style w:type="character" w:styleId="Nadpis5Char" w:customStyle="1">
    <w:name w:val="Nadpis 5 Char"/>
    <w:basedOn w:val="Predvolenpsmoodseku"/>
    <w:link w:val="Nadpis5"/>
    <w:rsid w:val="00990CD2"/>
    <w:rPr>
      <w:rFonts w:ascii="Calibri Light" w:hAnsi="Calibri Light" w:eastAsia="SimSun" w:cs="Times New Roman"/>
      <w:color w:val="C45911"/>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288">
      <w:bodyDiv w:val="1"/>
      <w:marLeft w:val="0"/>
      <w:marRight w:val="0"/>
      <w:marTop w:val="0"/>
      <w:marBottom w:val="0"/>
      <w:divBdr>
        <w:top w:val="none" w:sz="0" w:space="0" w:color="auto"/>
        <w:left w:val="none" w:sz="0" w:space="0" w:color="auto"/>
        <w:bottom w:val="none" w:sz="0" w:space="0" w:color="auto"/>
        <w:right w:val="none" w:sz="0" w:space="0" w:color="auto"/>
      </w:divBdr>
    </w:div>
    <w:div w:id="66547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kadnar@danubelng.eu" TargetMode="External" Id="rId8" /><Relationship Type="http://schemas.openxmlformats.org/officeDocument/2006/relationships/settings" Target="settings.xml" Id="rId3" /><Relationship Type="http://schemas.openxmlformats.org/officeDocument/2006/relationships/hyperlink" Target="mailto:kadnar@danubelng.eu" TargetMode="Externa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STUD - Tatiana Pagáčová</dc:creator>
  <keywords/>
  <dc:description/>
  <lastModifiedBy>Office Office</lastModifiedBy>
  <revision>11</revision>
  <dcterms:created xsi:type="dcterms:W3CDTF">2023-11-03T19:30:00.0000000Z</dcterms:created>
  <dcterms:modified xsi:type="dcterms:W3CDTF">2023-11-06T21:13:38.1991461Z</dcterms:modified>
</coreProperties>
</file>